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1128819" w14:textId="26C7D93A" w:rsidR="00BC5149" w:rsidRPr="00A146AA" w:rsidRDefault="00BC5149" w:rsidP="00393519">
      <w:pPr>
        <w:spacing w:line="360" w:lineRule="auto"/>
        <w:rPr>
          <w:rFonts w:ascii="Bookman Old Style" w:hAnsi="Bookman Old Style" w:cs="Estrangelo Edessa"/>
          <w:color w:val="000000" w:themeColor="text1"/>
          <w:sz w:val="28"/>
          <w:szCs w:val="28"/>
        </w:rPr>
      </w:pPr>
    </w:p>
    <w:p w14:paraId="5BE558B7" w14:textId="77777777" w:rsidR="00030528" w:rsidRPr="00A146AA" w:rsidRDefault="00030528" w:rsidP="00393519">
      <w:pPr>
        <w:spacing w:line="360" w:lineRule="auto"/>
        <w:rPr>
          <w:rFonts w:ascii="Bookman Old Style" w:hAnsi="Bookman Old Style" w:cs="Estrangelo Edessa"/>
          <w:color w:val="000000" w:themeColor="text1"/>
          <w:sz w:val="28"/>
          <w:szCs w:val="28"/>
        </w:rPr>
      </w:pPr>
    </w:p>
    <w:p w14:paraId="2EEE7034" w14:textId="77777777" w:rsidR="00F55C8A" w:rsidRDefault="00F55C8A" w:rsidP="00393519">
      <w:pPr>
        <w:spacing w:line="360" w:lineRule="auto"/>
        <w:ind w:firstLine="709"/>
        <w:jc w:val="center"/>
        <w:rPr>
          <w:rFonts w:ascii="Bookman Old Style" w:hAnsi="Bookman Old Style" w:cs="Estrangelo Edessa"/>
          <w:b/>
          <w:color w:val="000000" w:themeColor="text1"/>
          <w:sz w:val="28"/>
          <w:szCs w:val="28"/>
        </w:rPr>
      </w:pPr>
      <w:r w:rsidRPr="00F55C8A">
        <w:rPr>
          <w:rFonts w:ascii="Bookman Old Style" w:hAnsi="Bookman Old Style" w:cs="Estrangelo Edessa"/>
          <w:b/>
          <w:color w:val="000000" w:themeColor="text1"/>
          <w:sz w:val="28"/>
          <w:szCs w:val="28"/>
        </w:rPr>
        <w:t>AC1311-2020</w:t>
      </w:r>
    </w:p>
    <w:p w14:paraId="7ECAAFD2" w14:textId="0C535662" w:rsidR="00905F79" w:rsidRPr="00A146AA" w:rsidRDefault="00347394" w:rsidP="00393519">
      <w:pPr>
        <w:spacing w:line="360" w:lineRule="auto"/>
        <w:ind w:firstLine="709"/>
        <w:jc w:val="center"/>
        <w:rPr>
          <w:rFonts w:ascii="Bookman Old Style" w:hAnsi="Bookman Old Style" w:cs="Estrangelo Edessa"/>
          <w:color w:val="000000" w:themeColor="text1"/>
          <w:sz w:val="28"/>
          <w:szCs w:val="28"/>
        </w:rPr>
      </w:pPr>
      <w:bookmarkStart w:id="0" w:name="_GoBack"/>
      <w:bookmarkEnd w:id="0"/>
      <w:r w:rsidRPr="00A146AA">
        <w:rPr>
          <w:rFonts w:ascii="Bookman Old Style" w:hAnsi="Bookman Old Style" w:cs="Estrangelo Edessa"/>
          <w:b/>
          <w:color w:val="000000" w:themeColor="text1"/>
          <w:sz w:val="28"/>
          <w:szCs w:val="28"/>
        </w:rPr>
        <w:t>Radicación n</w:t>
      </w:r>
      <w:r w:rsidR="00C42BCD" w:rsidRPr="00A146AA">
        <w:rPr>
          <w:rFonts w:ascii="Bookman Old Style" w:hAnsi="Bookman Old Style" w:cs="Estrangelo Edessa"/>
          <w:b/>
          <w:color w:val="000000" w:themeColor="text1"/>
          <w:sz w:val="28"/>
          <w:szCs w:val="28"/>
        </w:rPr>
        <w:t>.</w:t>
      </w:r>
      <w:r w:rsidRPr="00A146AA">
        <w:rPr>
          <w:rFonts w:ascii="Bookman Old Style" w:hAnsi="Bookman Old Style" w:cs="Estrangelo Edessa"/>
          <w:b/>
          <w:color w:val="000000" w:themeColor="text1"/>
          <w:sz w:val="28"/>
          <w:szCs w:val="28"/>
        </w:rPr>
        <w:t>° 11001-02-03-000-20</w:t>
      </w:r>
      <w:r w:rsidR="008459A3" w:rsidRPr="00A146AA">
        <w:rPr>
          <w:rFonts w:ascii="Bookman Old Style" w:hAnsi="Bookman Old Style" w:cs="Estrangelo Edessa"/>
          <w:b/>
          <w:color w:val="000000" w:themeColor="text1"/>
          <w:sz w:val="28"/>
          <w:szCs w:val="28"/>
        </w:rPr>
        <w:t>20</w:t>
      </w:r>
      <w:r w:rsidRPr="00A146AA">
        <w:rPr>
          <w:rFonts w:ascii="Bookman Old Style" w:hAnsi="Bookman Old Style" w:cs="Estrangelo Edessa"/>
          <w:b/>
          <w:color w:val="000000" w:themeColor="text1"/>
          <w:sz w:val="28"/>
          <w:szCs w:val="28"/>
        </w:rPr>
        <w:t>-</w:t>
      </w:r>
      <w:r w:rsidR="008459A3" w:rsidRPr="00A146AA">
        <w:rPr>
          <w:rFonts w:ascii="Bookman Old Style" w:hAnsi="Bookman Old Style" w:cs="Estrangelo Edessa"/>
          <w:b/>
          <w:color w:val="000000" w:themeColor="text1"/>
          <w:sz w:val="28"/>
          <w:szCs w:val="28"/>
        </w:rPr>
        <w:t>00</w:t>
      </w:r>
      <w:r w:rsidR="00E86F6D" w:rsidRPr="00A146AA">
        <w:rPr>
          <w:rFonts w:ascii="Bookman Old Style" w:hAnsi="Bookman Old Style" w:cs="Estrangelo Edessa"/>
          <w:b/>
          <w:color w:val="000000" w:themeColor="text1"/>
          <w:sz w:val="28"/>
          <w:szCs w:val="28"/>
        </w:rPr>
        <w:t>7</w:t>
      </w:r>
      <w:r w:rsidR="008459A3" w:rsidRPr="00A146AA">
        <w:rPr>
          <w:rFonts w:ascii="Bookman Old Style" w:hAnsi="Bookman Old Style" w:cs="Estrangelo Edessa"/>
          <w:b/>
          <w:color w:val="000000" w:themeColor="text1"/>
          <w:sz w:val="28"/>
          <w:szCs w:val="28"/>
        </w:rPr>
        <w:t>14</w:t>
      </w:r>
      <w:r w:rsidRPr="00A146AA">
        <w:rPr>
          <w:rFonts w:ascii="Bookman Old Style" w:hAnsi="Bookman Old Style" w:cs="Estrangelo Edessa"/>
          <w:b/>
          <w:color w:val="000000" w:themeColor="text1"/>
          <w:sz w:val="28"/>
          <w:szCs w:val="28"/>
        </w:rPr>
        <w:t>-00</w:t>
      </w:r>
    </w:p>
    <w:p w14:paraId="3FF15E3A" w14:textId="77777777" w:rsidR="008459A3" w:rsidRPr="00A146AA" w:rsidRDefault="008459A3" w:rsidP="00393519">
      <w:pPr>
        <w:spacing w:line="360" w:lineRule="auto"/>
        <w:rPr>
          <w:rFonts w:ascii="Bookman Old Style" w:hAnsi="Bookman Old Style" w:cs="Estrangelo Edessa"/>
          <w:b/>
          <w:color w:val="000000" w:themeColor="text1"/>
          <w:sz w:val="28"/>
          <w:szCs w:val="28"/>
        </w:rPr>
      </w:pPr>
    </w:p>
    <w:p w14:paraId="3808AFD9" w14:textId="13B8F97D" w:rsidR="00023221" w:rsidRPr="00F675BE" w:rsidRDefault="00290DA5" w:rsidP="00F675BE">
      <w:pPr>
        <w:spacing w:line="360" w:lineRule="auto"/>
        <w:ind w:firstLine="709"/>
        <w:jc w:val="both"/>
        <w:rPr>
          <w:rFonts w:ascii="Bookman Old Style" w:hAnsi="Bookman Old Style" w:cs="Estrangelo Edessa"/>
          <w:sz w:val="28"/>
          <w:szCs w:val="28"/>
        </w:rPr>
      </w:pPr>
      <w:r w:rsidRPr="00A146AA">
        <w:rPr>
          <w:rFonts w:ascii="Bookman Old Style" w:hAnsi="Bookman Old Style" w:cs="Estrangelo Edessa"/>
          <w:color w:val="000000" w:themeColor="text1"/>
          <w:sz w:val="28"/>
          <w:szCs w:val="28"/>
        </w:rPr>
        <w:t xml:space="preserve">Bogotá, D. C., </w:t>
      </w:r>
      <w:r w:rsidR="00F675BE">
        <w:rPr>
          <w:rFonts w:ascii="Bookman Old Style" w:hAnsi="Bookman Old Style" w:cs="Estrangelo Edessa"/>
          <w:color w:val="000000" w:themeColor="text1"/>
          <w:sz w:val="28"/>
          <w:szCs w:val="28"/>
        </w:rPr>
        <w:t>seis</w:t>
      </w:r>
      <w:r w:rsidR="00F675BE" w:rsidRPr="001051D2">
        <w:rPr>
          <w:rFonts w:ascii="Bookman Old Style" w:hAnsi="Bookman Old Style" w:cs="Estrangelo Edessa"/>
          <w:color w:val="000000" w:themeColor="text1"/>
          <w:sz w:val="28"/>
          <w:szCs w:val="28"/>
        </w:rPr>
        <w:t xml:space="preserve"> (</w:t>
      </w:r>
      <w:r w:rsidR="00F675BE">
        <w:rPr>
          <w:rFonts w:ascii="Bookman Old Style" w:hAnsi="Bookman Old Style" w:cs="Estrangelo Edessa"/>
          <w:color w:val="000000" w:themeColor="text1"/>
          <w:sz w:val="28"/>
          <w:szCs w:val="28"/>
        </w:rPr>
        <w:t>6</w:t>
      </w:r>
      <w:r w:rsidR="00F675BE" w:rsidRPr="001051D2">
        <w:rPr>
          <w:rFonts w:ascii="Bookman Old Style" w:hAnsi="Bookman Old Style" w:cs="Estrangelo Edessa"/>
          <w:color w:val="000000" w:themeColor="text1"/>
          <w:sz w:val="28"/>
          <w:szCs w:val="28"/>
        </w:rPr>
        <w:t>) de</w:t>
      </w:r>
      <w:r w:rsidR="00F675BE">
        <w:rPr>
          <w:rFonts w:ascii="Bookman Old Style" w:hAnsi="Bookman Old Style" w:cs="Estrangelo Edessa"/>
          <w:color w:val="000000" w:themeColor="text1"/>
          <w:sz w:val="28"/>
          <w:szCs w:val="28"/>
        </w:rPr>
        <w:t xml:space="preserve"> julio</w:t>
      </w:r>
      <w:r w:rsidR="00F675BE" w:rsidRPr="001051D2">
        <w:rPr>
          <w:rFonts w:ascii="Bookman Old Style" w:hAnsi="Bookman Old Style" w:cs="Estrangelo Edessa"/>
          <w:color w:val="000000" w:themeColor="text1"/>
          <w:sz w:val="28"/>
          <w:szCs w:val="28"/>
        </w:rPr>
        <w:t xml:space="preserve"> de dos mil </w:t>
      </w:r>
      <w:r w:rsidR="00F675BE">
        <w:rPr>
          <w:rFonts w:ascii="Bookman Old Style" w:hAnsi="Bookman Old Style" w:cs="Estrangelo Edessa"/>
          <w:color w:val="000000" w:themeColor="text1"/>
          <w:sz w:val="28"/>
          <w:szCs w:val="28"/>
        </w:rPr>
        <w:t>veinte</w:t>
      </w:r>
      <w:r w:rsidR="00F675BE" w:rsidRPr="001051D2">
        <w:rPr>
          <w:rFonts w:ascii="Bookman Old Style" w:hAnsi="Bookman Old Style" w:cs="Estrangelo Edessa"/>
          <w:color w:val="000000" w:themeColor="text1"/>
          <w:sz w:val="28"/>
          <w:szCs w:val="28"/>
        </w:rPr>
        <w:t xml:space="preserve"> (20</w:t>
      </w:r>
      <w:r w:rsidR="00F675BE">
        <w:rPr>
          <w:rFonts w:ascii="Bookman Old Style" w:hAnsi="Bookman Old Style" w:cs="Estrangelo Edessa"/>
          <w:color w:val="000000" w:themeColor="text1"/>
          <w:sz w:val="28"/>
          <w:szCs w:val="28"/>
        </w:rPr>
        <w:t>20</w:t>
      </w:r>
      <w:r w:rsidR="00F675BE" w:rsidRPr="001051D2">
        <w:rPr>
          <w:rFonts w:ascii="Bookman Old Style" w:hAnsi="Bookman Old Style" w:cs="Estrangelo Edessa"/>
          <w:color w:val="000000" w:themeColor="text1"/>
          <w:sz w:val="28"/>
          <w:szCs w:val="28"/>
        </w:rPr>
        <w:t>)</w:t>
      </w:r>
      <w:r w:rsidR="00F675BE" w:rsidRPr="00EA047A">
        <w:rPr>
          <w:rFonts w:ascii="Bookman Old Style" w:hAnsi="Bookman Old Style" w:cs="Estrangelo Edessa"/>
          <w:sz w:val="28"/>
          <w:szCs w:val="28"/>
        </w:rPr>
        <w:t>.</w:t>
      </w:r>
    </w:p>
    <w:p w14:paraId="7944EC68" w14:textId="77777777" w:rsidR="00A937DF" w:rsidRPr="00A146AA" w:rsidRDefault="00A937DF" w:rsidP="00393519">
      <w:pPr>
        <w:tabs>
          <w:tab w:val="left" w:pos="1985"/>
        </w:tabs>
        <w:spacing w:line="360" w:lineRule="auto"/>
        <w:jc w:val="both"/>
        <w:rPr>
          <w:rFonts w:ascii="Bookman Old Style" w:hAnsi="Bookman Old Style" w:cs="Estrangelo Edessa"/>
          <w:color w:val="000000" w:themeColor="text1"/>
          <w:sz w:val="28"/>
          <w:szCs w:val="28"/>
        </w:rPr>
      </w:pPr>
    </w:p>
    <w:p w14:paraId="271FA0E6" w14:textId="754116B4" w:rsidR="00347394" w:rsidRPr="00A146AA" w:rsidRDefault="00533D66" w:rsidP="00393519">
      <w:pPr>
        <w:tabs>
          <w:tab w:val="left" w:pos="1985"/>
        </w:tabs>
        <w:spacing w:line="360" w:lineRule="auto"/>
        <w:ind w:firstLine="709"/>
        <w:jc w:val="both"/>
        <w:rPr>
          <w:rFonts w:ascii="Bookman Old Style" w:hAnsi="Bookman Old Style" w:cs="Estrangelo Edessa"/>
          <w:color w:val="000000" w:themeColor="text1"/>
          <w:sz w:val="28"/>
          <w:szCs w:val="28"/>
        </w:rPr>
      </w:pPr>
      <w:r w:rsidRPr="00A146AA">
        <w:rPr>
          <w:rFonts w:ascii="Bookman Old Style" w:hAnsi="Bookman Old Style" w:cs="Estrangelo Edessa"/>
          <w:color w:val="000000" w:themeColor="text1"/>
          <w:sz w:val="28"/>
          <w:szCs w:val="28"/>
        </w:rPr>
        <w:t>Decídese</w:t>
      </w:r>
      <w:r w:rsidR="00347394" w:rsidRPr="00A146AA">
        <w:rPr>
          <w:rFonts w:ascii="Bookman Old Style" w:hAnsi="Bookman Old Style" w:cs="Estrangelo Edessa"/>
          <w:color w:val="000000" w:themeColor="text1"/>
          <w:sz w:val="28"/>
          <w:szCs w:val="28"/>
        </w:rPr>
        <w:t xml:space="preserve"> el conflicto de competencia </w:t>
      </w:r>
      <w:r w:rsidR="002E1096" w:rsidRPr="00A146AA">
        <w:rPr>
          <w:rFonts w:ascii="Bookman Old Style" w:hAnsi="Bookman Old Style" w:cs="Estrangelo Edessa"/>
          <w:color w:val="000000" w:themeColor="text1"/>
          <w:sz w:val="28"/>
          <w:szCs w:val="28"/>
        </w:rPr>
        <w:t>suscitado</w:t>
      </w:r>
      <w:r w:rsidR="00347394" w:rsidRPr="00A146AA">
        <w:rPr>
          <w:rFonts w:ascii="Bookman Old Style" w:hAnsi="Bookman Old Style" w:cs="Estrangelo Edessa"/>
          <w:color w:val="000000" w:themeColor="text1"/>
          <w:sz w:val="28"/>
          <w:szCs w:val="28"/>
        </w:rPr>
        <w:t xml:space="preserve"> entre </w:t>
      </w:r>
      <w:r w:rsidR="00153CFF" w:rsidRPr="00A146AA">
        <w:rPr>
          <w:rFonts w:ascii="Bookman Old Style" w:hAnsi="Bookman Old Style" w:cs="Estrangelo Edessa"/>
          <w:color w:val="000000" w:themeColor="text1"/>
          <w:sz w:val="28"/>
          <w:szCs w:val="28"/>
        </w:rPr>
        <w:t>los</w:t>
      </w:r>
      <w:r w:rsidR="0023565B" w:rsidRPr="00A146AA">
        <w:rPr>
          <w:rFonts w:ascii="Bookman Old Style" w:hAnsi="Bookman Old Style" w:cs="Estrangelo Edessa"/>
          <w:color w:val="000000" w:themeColor="text1"/>
          <w:sz w:val="28"/>
          <w:szCs w:val="28"/>
        </w:rPr>
        <w:t xml:space="preserve"> Juzgado</w:t>
      </w:r>
      <w:r w:rsidR="0045420F" w:rsidRPr="00A146AA">
        <w:rPr>
          <w:rFonts w:ascii="Bookman Old Style" w:hAnsi="Bookman Old Style" w:cs="Estrangelo Edessa"/>
          <w:color w:val="000000" w:themeColor="text1"/>
          <w:sz w:val="28"/>
          <w:szCs w:val="28"/>
        </w:rPr>
        <w:t xml:space="preserve"> </w:t>
      </w:r>
      <w:r w:rsidR="0081507B" w:rsidRPr="00A146AA">
        <w:rPr>
          <w:rFonts w:ascii="Bookman Old Style" w:hAnsi="Bookman Old Style" w:cs="Estrangelo Edessa"/>
          <w:color w:val="000000" w:themeColor="text1"/>
          <w:sz w:val="28"/>
          <w:szCs w:val="28"/>
        </w:rPr>
        <w:t xml:space="preserve">Veinticinco Civil Municipal de Medellín y </w:t>
      </w:r>
      <w:r w:rsidR="00AF0861" w:rsidRPr="00A146AA">
        <w:rPr>
          <w:rFonts w:ascii="Bookman Old Style" w:hAnsi="Bookman Old Style" w:cs="Estrangelo Edessa"/>
          <w:color w:val="000000" w:themeColor="text1"/>
          <w:sz w:val="28"/>
          <w:szCs w:val="28"/>
        </w:rPr>
        <w:t xml:space="preserve">Promiscuo </w:t>
      </w:r>
      <w:r w:rsidR="00FA0A9A" w:rsidRPr="00A146AA">
        <w:rPr>
          <w:rFonts w:ascii="Bookman Old Style" w:hAnsi="Bookman Old Style" w:cs="Estrangelo Edessa"/>
          <w:color w:val="000000" w:themeColor="text1"/>
          <w:sz w:val="28"/>
          <w:szCs w:val="28"/>
        </w:rPr>
        <w:t>Municipal</w:t>
      </w:r>
      <w:r w:rsidR="00AF0861" w:rsidRPr="00A146AA">
        <w:rPr>
          <w:rFonts w:ascii="Bookman Old Style" w:hAnsi="Bookman Old Style" w:cs="Estrangelo Edessa"/>
          <w:color w:val="000000" w:themeColor="text1"/>
          <w:sz w:val="28"/>
          <w:szCs w:val="28"/>
        </w:rPr>
        <w:t xml:space="preserve"> de </w:t>
      </w:r>
      <w:r w:rsidR="0081507B" w:rsidRPr="00A146AA">
        <w:rPr>
          <w:rFonts w:ascii="Bookman Old Style" w:hAnsi="Bookman Old Style" w:cs="Estrangelo Edessa"/>
          <w:color w:val="000000" w:themeColor="text1"/>
          <w:sz w:val="28"/>
          <w:szCs w:val="28"/>
        </w:rPr>
        <w:t xml:space="preserve">Vegachí </w:t>
      </w:r>
      <w:r w:rsidR="00B85548" w:rsidRPr="00A146AA">
        <w:rPr>
          <w:rFonts w:ascii="Bookman Old Style" w:hAnsi="Bookman Old Style" w:cs="Estrangelo Edessa"/>
          <w:color w:val="000000" w:themeColor="text1"/>
          <w:sz w:val="28"/>
          <w:szCs w:val="28"/>
        </w:rPr>
        <w:t>(Antioquia)</w:t>
      </w:r>
      <w:r w:rsidR="00FA0A9A" w:rsidRPr="00A146AA">
        <w:rPr>
          <w:rFonts w:ascii="Bookman Old Style" w:hAnsi="Bookman Old Style" w:cs="Estrangelo Edessa"/>
          <w:color w:val="000000" w:themeColor="text1"/>
          <w:sz w:val="28"/>
          <w:szCs w:val="28"/>
        </w:rPr>
        <w:t>,</w:t>
      </w:r>
      <w:r w:rsidR="00347394" w:rsidRPr="00A146AA">
        <w:rPr>
          <w:rFonts w:ascii="Bookman Old Style" w:hAnsi="Bookman Old Style" w:cs="Estrangelo Edessa"/>
          <w:color w:val="000000" w:themeColor="text1"/>
          <w:sz w:val="28"/>
          <w:szCs w:val="28"/>
        </w:rPr>
        <w:t xml:space="preserve"> </w:t>
      </w:r>
      <w:r w:rsidR="00850AD6" w:rsidRPr="00A146AA">
        <w:rPr>
          <w:rFonts w:ascii="Bookman Old Style" w:hAnsi="Bookman Old Style" w:cs="Estrangelo Edessa"/>
          <w:color w:val="000000" w:themeColor="text1"/>
          <w:sz w:val="28"/>
          <w:szCs w:val="28"/>
        </w:rPr>
        <w:t>para conocer de la demanda</w:t>
      </w:r>
      <w:r w:rsidR="00030528" w:rsidRPr="00A146AA">
        <w:rPr>
          <w:rFonts w:ascii="Bookman Old Style" w:hAnsi="Bookman Old Style" w:cs="Estrangelo Edessa"/>
          <w:color w:val="000000" w:themeColor="text1"/>
          <w:sz w:val="28"/>
          <w:szCs w:val="28"/>
        </w:rPr>
        <w:t xml:space="preserve"> </w:t>
      </w:r>
      <w:r w:rsidR="002A6C2F" w:rsidRPr="00A146AA">
        <w:rPr>
          <w:rFonts w:ascii="Bookman Old Style" w:hAnsi="Bookman Old Style" w:cs="Estrangelo Edessa"/>
          <w:color w:val="000000" w:themeColor="text1"/>
          <w:sz w:val="28"/>
          <w:szCs w:val="28"/>
        </w:rPr>
        <w:t xml:space="preserve">de imposición de servidumbre </w:t>
      </w:r>
      <w:r w:rsidR="00850AD6" w:rsidRPr="00A146AA">
        <w:rPr>
          <w:rFonts w:ascii="Bookman Old Style" w:hAnsi="Bookman Old Style" w:cs="Estrangelo Edessa"/>
          <w:color w:val="000000" w:themeColor="text1"/>
          <w:sz w:val="28"/>
          <w:szCs w:val="28"/>
        </w:rPr>
        <w:t>promovida</w:t>
      </w:r>
      <w:r w:rsidR="009A7E2E" w:rsidRPr="00A146AA">
        <w:rPr>
          <w:rFonts w:ascii="Bookman Old Style" w:hAnsi="Bookman Old Style" w:cs="Estrangelo Edessa"/>
          <w:color w:val="000000" w:themeColor="text1"/>
          <w:sz w:val="28"/>
          <w:szCs w:val="28"/>
        </w:rPr>
        <w:t xml:space="preserve"> </w:t>
      </w:r>
      <w:r w:rsidR="00904BE8" w:rsidRPr="00A146AA">
        <w:rPr>
          <w:rFonts w:ascii="Bookman Old Style" w:hAnsi="Bookman Old Style" w:cs="Estrangelo Edessa"/>
          <w:color w:val="000000" w:themeColor="text1"/>
          <w:sz w:val="28"/>
          <w:szCs w:val="28"/>
        </w:rPr>
        <w:t xml:space="preserve">por </w:t>
      </w:r>
      <w:r w:rsidR="002A6C2F" w:rsidRPr="00A146AA">
        <w:rPr>
          <w:rFonts w:ascii="Bookman Old Style" w:hAnsi="Bookman Old Style" w:cs="Estrangelo Edessa"/>
          <w:color w:val="000000" w:themeColor="text1"/>
          <w:sz w:val="28"/>
          <w:szCs w:val="28"/>
        </w:rPr>
        <w:t>Intercone</w:t>
      </w:r>
      <w:r w:rsidR="00CD609A" w:rsidRPr="00A146AA">
        <w:rPr>
          <w:rFonts w:ascii="Bookman Old Style" w:hAnsi="Bookman Old Style" w:cs="Estrangelo Edessa"/>
          <w:color w:val="000000" w:themeColor="text1"/>
          <w:sz w:val="28"/>
          <w:szCs w:val="28"/>
        </w:rPr>
        <w:t>xión Eléctrica SA ESP</w:t>
      </w:r>
      <w:r w:rsidR="004B3859" w:rsidRPr="00A146AA">
        <w:rPr>
          <w:rFonts w:ascii="Bookman Old Style" w:hAnsi="Bookman Old Style" w:cs="Estrangelo Edessa"/>
          <w:color w:val="000000" w:themeColor="text1"/>
          <w:sz w:val="28"/>
          <w:szCs w:val="28"/>
        </w:rPr>
        <w:t xml:space="preserve"> </w:t>
      </w:r>
      <w:r w:rsidR="00347394" w:rsidRPr="00A146AA">
        <w:rPr>
          <w:rFonts w:ascii="Bookman Old Style" w:hAnsi="Bookman Old Style" w:cs="Estrangelo Edessa"/>
          <w:color w:val="000000" w:themeColor="text1"/>
          <w:sz w:val="28"/>
          <w:szCs w:val="28"/>
        </w:rPr>
        <w:t xml:space="preserve">contra </w:t>
      </w:r>
      <w:r w:rsidR="00752177" w:rsidRPr="00A146AA">
        <w:rPr>
          <w:rFonts w:ascii="Bookman Old Style" w:hAnsi="Bookman Old Style" w:cs="Estrangelo Edessa"/>
          <w:color w:val="000000" w:themeColor="text1"/>
          <w:sz w:val="28"/>
          <w:szCs w:val="28"/>
        </w:rPr>
        <w:t>C</w:t>
      </w:r>
      <w:r w:rsidR="005B075C" w:rsidRPr="00A146AA">
        <w:rPr>
          <w:rFonts w:ascii="Bookman Old Style" w:hAnsi="Bookman Old Style" w:cs="Estrangelo Edessa"/>
          <w:color w:val="000000" w:themeColor="text1"/>
          <w:sz w:val="28"/>
          <w:szCs w:val="28"/>
        </w:rPr>
        <w:t>a</w:t>
      </w:r>
      <w:r w:rsidR="008459A3" w:rsidRPr="00A146AA">
        <w:rPr>
          <w:rFonts w:ascii="Bookman Old Style" w:hAnsi="Bookman Old Style" w:cs="Estrangelo Edessa"/>
          <w:color w:val="000000" w:themeColor="text1"/>
          <w:sz w:val="28"/>
          <w:szCs w:val="28"/>
        </w:rPr>
        <w:t>r</w:t>
      </w:r>
      <w:r w:rsidR="005B075C" w:rsidRPr="00A146AA">
        <w:rPr>
          <w:rFonts w:ascii="Bookman Old Style" w:hAnsi="Bookman Old Style" w:cs="Estrangelo Edessa"/>
          <w:color w:val="000000" w:themeColor="text1"/>
          <w:sz w:val="28"/>
          <w:szCs w:val="28"/>
        </w:rPr>
        <w:t>men Ruiz de Arroyave, Paola</w:t>
      </w:r>
      <w:r w:rsidR="00030528" w:rsidRPr="00A146AA">
        <w:rPr>
          <w:rFonts w:ascii="Bookman Old Style" w:hAnsi="Bookman Old Style" w:cs="Estrangelo Edessa"/>
          <w:color w:val="000000" w:themeColor="text1"/>
          <w:sz w:val="28"/>
          <w:szCs w:val="28"/>
        </w:rPr>
        <w:t>,</w:t>
      </w:r>
      <w:r w:rsidR="005B075C" w:rsidRPr="00A146AA">
        <w:rPr>
          <w:rFonts w:ascii="Bookman Old Style" w:hAnsi="Bookman Old Style" w:cs="Estrangelo Edessa"/>
          <w:color w:val="000000" w:themeColor="text1"/>
          <w:sz w:val="28"/>
          <w:szCs w:val="28"/>
        </w:rPr>
        <w:t xml:space="preserve"> Andrés Miguel Pérez Mesa, José Gabriel, Liliana del Carmen y Julián Albeiro Pérez Zapata, Sara Edilia Pérez, María Edilia Zapata Álvarez</w:t>
      </w:r>
      <w:r w:rsidR="008459A3" w:rsidRPr="00A146AA">
        <w:rPr>
          <w:rFonts w:ascii="Bookman Old Style" w:hAnsi="Bookman Old Style" w:cs="Estrangelo Edessa"/>
          <w:color w:val="000000" w:themeColor="text1"/>
          <w:sz w:val="28"/>
          <w:szCs w:val="28"/>
        </w:rPr>
        <w:t>,</w:t>
      </w:r>
      <w:r w:rsidR="00030528" w:rsidRPr="00A146AA">
        <w:rPr>
          <w:rFonts w:ascii="Bookman Old Style" w:hAnsi="Bookman Old Style" w:cs="Estrangelo Edessa"/>
          <w:color w:val="000000" w:themeColor="text1"/>
          <w:sz w:val="28"/>
          <w:szCs w:val="28"/>
        </w:rPr>
        <w:t xml:space="preserve"> Gabriel Pérez Hoyos</w:t>
      </w:r>
      <w:r w:rsidR="008459A3" w:rsidRPr="00A146AA">
        <w:rPr>
          <w:rFonts w:ascii="Bookman Old Style" w:hAnsi="Bookman Old Style" w:cs="Estrangelo Edessa"/>
          <w:color w:val="000000" w:themeColor="text1"/>
          <w:sz w:val="28"/>
          <w:szCs w:val="28"/>
        </w:rPr>
        <w:t xml:space="preserve"> </w:t>
      </w:r>
      <w:r w:rsidR="00030528" w:rsidRPr="00A146AA">
        <w:rPr>
          <w:rFonts w:ascii="Bookman Old Style" w:hAnsi="Bookman Old Style" w:cs="Estrangelo Edessa"/>
          <w:color w:val="000000" w:themeColor="text1"/>
          <w:sz w:val="28"/>
          <w:szCs w:val="28"/>
        </w:rPr>
        <w:t xml:space="preserve">como </w:t>
      </w:r>
      <w:r w:rsidR="00752177" w:rsidRPr="00A146AA">
        <w:rPr>
          <w:rFonts w:ascii="Bookman Old Style" w:hAnsi="Bookman Old Style" w:cs="Estrangelo Edessa"/>
          <w:color w:val="000000" w:themeColor="text1"/>
          <w:sz w:val="28"/>
          <w:szCs w:val="28"/>
        </w:rPr>
        <w:t>h</w:t>
      </w:r>
      <w:r w:rsidR="003F5FB3" w:rsidRPr="00A146AA">
        <w:rPr>
          <w:rFonts w:ascii="Bookman Old Style" w:hAnsi="Bookman Old Style" w:cs="Estrangelo Edessa"/>
          <w:color w:val="000000" w:themeColor="text1"/>
          <w:sz w:val="28"/>
          <w:szCs w:val="28"/>
        </w:rPr>
        <w:t xml:space="preserve">eredero determinado de </w:t>
      </w:r>
      <w:r w:rsidR="005B075C" w:rsidRPr="00A146AA">
        <w:rPr>
          <w:rFonts w:ascii="Bookman Old Style" w:hAnsi="Bookman Old Style" w:cs="Estrangelo Edessa"/>
          <w:color w:val="000000" w:themeColor="text1"/>
          <w:sz w:val="28"/>
          <w:szCs w:val="28"/>
        </w:rPr>
        <w:t xml:space="preserve">Ramón Emilio Pérez Pérez, </w:t>
      </w:r>
      <w:r w:rsidR="00030528" w:rsidRPr="00A146AA">
        <w:rPr>
          <w:rFonts w:ascii="Bookman Old Style" w:hAnsi="Bookman Old Style" w:cs="Estrangelo Edessa"/>
          <w:color w:val="000000" w:themeColor="text1"/>
          <w:sz w:val="28"/>
          <w:szCs w:val="28"/>
        </w:rPr>
        <w:t xml:space="preserve">sus herederos indeterminados </w:t>
      </w:r>
      <w:r w:rsidR="005B075C" w:rsidRPr="00A146AA">
        <w:rPr>
          <w:rFonts w:ascii="Bookman Old Style" w:hAnsi="Bookman Old Style" w:cs="Estrangelo Edessa"/>
          <w:color w:val="000000" w:themeColor="text1"/>
          <w:sz w:val="28"/>
          <w:szCs w:val="28"/>
        </w:rPr>
        <w:t xml:space="preserve">y </w:t>
      </w:r>
      <w:r w:rsidR="00030528" w:rsidRPr="00A146AA">
        <w:rPr>
          <w:rFonts w:ascii="Bookman Old Style" w:hAnsi="Bookman Old Style" w:cs="Estrangelo Edessa"/>
          <w:color w:val="000000" w:themeColor="text1"/>
          <w:sz w:val="28"/>
          <w:szCs w:val="28"/>
        </w:rPr>
        <w:t xml:space="preserve">los </w:t>
      </w:r>
      <w:r w:rsidR="005B075C" w:rsidRPr="00A146AA">
        <w:rPr>
          <w:rFonts w:ascii="Bookman Old Style" w:hAnsi="Bookman Old Style" w:cs="Estrangelo Edessa"/>
          <w:color w:val="000000" w:themeColor="text1"/>
          <w:sz w:val="28"/>
          <w:szCs w:val="28"/>
        </w:rPr>
        <w:t>herederos indet</w:t>
      </w:r>
      <w:r w:rsidR="00F31888" w:rsidRPr="00A146AA">
        <w:rPr>
          <w:rFonts w:ascii="Bookman Old Style" w:hAnsi="Bookman Old Style" w:cs="Estrangelo Edessa"/>
          <w:color w:val="000000" w:themeColor="text1"/>
          <w:sz w:val="28"/>
          <w:szCs w:val="28"/>
        </w:rPr>
        <w:t>e</w:t>
      </w:r>
      <w:r w:rsidR="005B075C" w:rsidRPr="00A146AA">
        <w:rPr>
          <w:rFonts w:ascii="Bookman Old Style" w:hAnsi="Bookman Old Style" w:cs="Estrangelo Edessa"/>
          <w:color w:val="000000" w:themeColor="text1"/>
          <w:sz w:val="28"/>
          <w:szCs w:val="28"/>
        </w:rPr>
        <w:t>rminados de Ramón Ignacio Pérez Zapata</w:t>
      </w:r>
      <w:r w:rsidR="00752177" w:rsidRPr="00A146AA">
        <w:rPr>
          <w:rFonts w:ascii="Bookman Old Style" w:hAnsi="Bookman Old Style" w:cs="Estrangelo Edessa"/>
          <w:color w:val="000000" w:themeColor="text1"/>
          <w:sz w:val="28"/>
          <w:szCs w:val="28"/>
        </w:rPr>
        <w:t>.</w:t>
      </w:r>
      <w:r w:rsidR="007F7193" w:rsidRPr="00A146AA">
        <w:rPr>
          <w:rFonts w:ascii="Bookman Old Style" w:hAnsi="Bookman Old Style" w:cs="Estrangelo Edessa"/>
          <w:color w:val="000000" w:themeColor="text1"/>
          <w:sz w:val="28"/>
          <w:szCs w:val="28"/>
        </w:rPr>
        <w:t xml:space="preserve"> </w:t>
      </w:r>
    </w:p>
    <w:p w14:paraId="036C5719" w14:textId="77777777" w:rsidR="00347394" w:rsidRPr="00A146AA" w:rsidRDefault="00347394" w:rsidP="00030528">
      <w:pPr>
        <w:tabs>
          <w:tab w:val="left" w:pos="1985"/>
        </w:tabs>
        <w:spacing w:line="360" w:lineRule="auto"/>
        <w:jc w:val="both"/>
        <w:rPr>
          <w:rFonts w:ascii="Bookman Old Style" w:hAnsi="Bookman Old Style" w:cs="Estrangelo Edessa"/>
          <w:color w:val="000000" w:themeColor="text1"/>
          <w:sz w:val="28"/>
          <w:szCs w:val="28"/>
        </w:rPr>
      </w:pPr>
    </w:p>
    <w:p w14:paraId="6E560EC1" w14:textId="6684AC65" w:rsidR="00347394" w:rsidRPr="00A146AA" w:rsidRDefault="00347394" w:rsidP="00393519">
      <w:pPr>
        <w:tabs>
          <w:tab w:val="left" w:pos="1985"/>
        </w:tabs>
        <w:spacing w:line="360" w:lineRule="auto"/>
        <w:jc w:val="center"/>
        <w:rPr>
          <w:rFonts w:ascii="Bookman Old Style" w:hAnsi="Bookman Old Style" w:cs="Estrangelo Edessa"/>
          <w:b/>
          <w:color w:val="000000" w:themeColor="text1"/>
          <w:sz w:val="28"/>
          <w:szCs w:val="28"/>
        </w:rPr>
      </w:pPr>
      <w:r w:rsidRPr="00A146AA">
        <w:rPr>
          <w:rFonts w:ascii="Bookman Old Style" w:hAnsi="Bookman Old Style" w:cs="Estrangelo Edessa"/>
          <w:b/>
          <w:color w:val="000000" w:themeColor="text1"/>
          <w:sz w:val="28"/>
          <w:szCs w:val="28"/>
        </w:rPr>
        <w:t>ANTECEDENTES</w:t>
      </w:r>
    </w:p>
    <w:p w14:paraId="7680F68D" w14:textId="77777777" w:rsidR="00347394" w:rsidRPr="00A146AA" w:rsidRDefault="00347394" w:rsidP="00393519">
      <w:pPr>
        <w:tabs>
          <w:tab w:val="left" w:pos="1985"/>
        </w:tabs>
        <w:spacing w:line="360" w:lineRule="auto"/>
        <w:ind w:firstLine="709"/>
        <w:jc w:val="both"/>
        <w:rPr>
          <w:rFonts w:ascii="Bookman Old Style" w:hAnsi="Bookman Old Style" w:cs="Estrangelo Edessa"/>
          <w:color w:val="000000" w:themeColor="text1"/>
          <w:sz w:val="28"/>
          <w:szCs w:val="28"/>
        </w:rPr>
      </w:pPr>
    </w:p>
    <w:p w14:paraId="673BEAE3" w14:textId="5D10F651" w:rsidR="006A1F58" w:rsidRPr="00A146AA" w:rsidRDefault="00347394" w:rsidP="00A146AA">
      <w:pPr>
        <w:tabs>
          <w:tab w:val="left" w:pos="1985"/>
        </w:tabs>
        <w:spacing w:line="360" w:lineRule="auto"/>
        <w:ind w:firstLine="709"/>
        <w:jc w:val="both"/>
        <w:rPr>
          <w:rFonts w:ascii="Bookman Old Style" w:hAnsi="Bookman Old Style" w:cs="Estrangelo Edessa"/>
          <w:color w:val="000000" w:themeColor="text1"/>
          <w:sz w:val="28"/>
          <w:szCs w:val="28"/>
        </w:rPr>
      </w:pPr>
      <w:r w:rsidRPr="00A146AA">
        <w:rPr>
          <w:rFonts w:ascii="Bookman Old Style" w:hAnsi="Bookman Old Style" w:cs="Estrangelo Edessa"/>
          <w:color w:val="000000" w:themeColor="text1"/>
          <w:sz w:val="28"/>
          <w:szCs w:val="28"/>
        </w:rPr>
        <w:t xml:space="preserve">1. </w:t>
      </w:r>
      <w:r w:rsidR="003D2D7E" w:rsidRPr="00A146AA">
        <w:rPr>
          <w:rFonts w:ascii="Bookman Old Style" w:hAnsi="Bookman Old Style" w:cs="Estrangelo Edessa"/>
          <w:color w:val="000000" w:themeColor="text1"/>
          <w:sz w:val="28"/>
          <w:szCs w:val="28"/>
        </w:rPr>
        <w:t>Ante el primero de los despachos en mención, la pr</w:t>
      </w:r>
      <w:r w:rsidR="0066552E" w:rsidRPr="00A146AA">
        <w:rPr>
          <w:rFonts w:ascii="Bookman Old Style" w:hAnsi="Bookman Old Style" w:cs="Estrangelo Edessa"/>
          <w:color w:val="000000" w:themeColor="text1"/>
          <w:sz w:val="28"/>
          <w:szCs w:val="28"/>
        </w:rPr>
        <w:t>omotora instauró demanda verbal</w:t>
      </w:r>
      <w:r w:rsidR="003D2D7E" w:rsidRPr="00A146AA">
        <w:rPr>
          <w:rFonts w:ascii="Bookman Old Style" w:hAnsi="Bookman Old Style" w:cs="Estrangelo Edessa"/>
          <w:color w:val="000000" w:themeColor="text1"/>
          <w:sz w:val="28"/>
          <w:szCs w:val="28"/>
        </w:rPr>
        <w:t xml:space="preserve"> para la imposición de servidumbre de conducción de energía eléctrica</w:t>
      </w:r>
      <w:r w:rsidR="009E152E" w:rsidRPr="00A146AA">
        <w:rPr>
          <w:rFonts w:ascii="Bookman Old Style" w:hAnsi="Bookman Old Style" w:cs="Estrangelo Edessa"/>
          <w:color w:val="000000" w:themeColor="text1"/>
          <w:sz w:val="28"/>
          <w:szCs w:val="28"/>
        </w:rPr>
        <w:t>, sobre el predio denominado «</w:t>
      </w:r>
      <w:r w:rsidR="006A1F58" w:rsidRPr="00A146AA">
        <w:rPr>
          <w:rFonts w:ascii="Bookman Old Style" w:hAnsi="Bookman Old Style" w:cs="Estrangelo Edessa"/>
          <w:i/>
          <w:color w:val="000000" w:themeColor="text1"/>
          <w:sz w:val="28"/>
          <w:szCs w:val="28"/>
        </w:rPr>
        <w:t>Pescadito</w:t>
      </w:r>
      <w:r w:rsidR="003D2D7E" w:rsidRPr="00A146AA">
        <w:rPr>
          <w:rFonts w:ascii="Bookman Old Style" w:hAnsi="Bookman Old Style" w:cs="Estrangelo Edessa"/>
          <w:color w:val="000000" w:themeColor="text1"/>
          <w:sz w:val="28"/>
          <w:szCs w:val="28"/>
        </w:rPr>
        <w:t>»</w:t>
      </w:r>
      <w:r w:rsidR="00850AD6" w:rsidRPr="00A146AA">
        <w:rPr>
          <w:rFonts w:ascii="Bookman Old Style" w:hAnsi="Bookman Old Style" w:cs="Estrangelo Edessa"/>
          <w:color w:val="000000" w:themeColor="text1"/>
          <w:sz w:val="28"/>
          <w:szCs w:val="28"/>
        </w:rPr>
        <w:t>,</w:t>
      </w:r>
      <w:r w:rsidR="003D56F6" w:rsidRPr="00A146AA">
        <w:rPr>
          <w:rFonts w:ascii="Bookman Old Style" w:hAnsi="Bookman Old Style" w:cs="Estrangelo Edessa"/>
          <w:color w:val="000000" w:themeColor="text1"/>
          <w:sz w:val="28"/>
          <w:szCs w:val="28"/>
        </w:rPr>
        <w:t xml:space="preserve"> ubicado en </w:t>
      </w:r>
      <w:r w:rsidR="00B81CFF" w:rsidRPr="00A146AA">
        <w:rPr>
          <w:rFonts w:ascii="Bookman Old Style" w:hAnsi="Bookman Old Style" w:cs="Estrangelo Edessa"/>
          <w:color w:val="000000" w:themeColor="text1"/>
          <w:sz w:val="28"/>
          <w:szCs w:val="28"/>
        </w:rPr>
        <w:t xml:space="preserve">la </w:t>
      </w:r>
      <w:r w:rsidR="009D35C6" w:rsidRPr="00A146AA">
        <w:rPr>
          <w:rFonts w:ascii="Bookman Old Style" w:hAnsi="Bookman Old Style" w:cs="Estrangelo Edessa"/>
          <w:color w:val="000000" w:themeColor="text1"/>
          <w:sz w:val="28"/>
          <w:szCs w:val="28"/>
        </w:rPr>
        <w:t xml:space="preserve">vereda </w:t>
      </w:r>
      <w:r w:rsidR="007A1B0B" w:rsidRPr="00A146AA">
        <w:rPr>
          <w:rFonts w:ascii="Bookman Old Style" w:hAnsi="Bookman Old Style" w:cs="Estrangelo Edessa"/>
          <w:color w:val="000000" w:themeColor="text1"/>
          <w:sz w:val="28"/>
          <w:szCs w:val="28"/>
        </w:rPr>
        <w:t>«</w:t>
      </w:r>
      <w:r w:rsidR="006A1F58" w:rsidRPr="00A146AA">
        <w:rPr>
          <w:rFonts w:ascii="Bookman Old Style" w:hAnsi="Bookman Old Style" w:cs="Estrangelo Edessa"/>
          <w:color w:val="000000" w:themeColor="text1"/>
          <w:sz w:val="28"/>
          <w:szCs w:val="28"/>
        </w:rPr>
        <w:t>Pescadito</w:t>
      </w:r>
      <w:r w:rsidR="007A1B0B" w:rsidRPr="00A146AA">
        <w:rPr>
          <w:rFonts w:ascii="Bookman Old Style" w:hAnsi="Bookman Old Style" w:cs="Estrangelo Edessa"/>
          <w:color w:val="000000" w:themeColor="text1"/>
          <w:sz w:val="28"/>
          <w:szCs w:val="28"/>
        </w:rPr>
        <w:t xml:space="preserve">» en </w:t>
      </w:r>
      <w:r w:rsidR="003D56F6" w:rsidRPr="00A146AA">
        <w:rPr>
          <w:rFonts w:ascii="Bookman Old Style" w:hAnsi="Bookman Old Style" w:cs="Estrangelo Edessa"/>
          <w:color w:val="000000" w:themeColor="text1"/>
          <w:sz w:val="28"/>
          <w:szCs w:val="28"/>
        </w:rPr>
        <w:t>el</w:t>
      </w:r>
      <w:r w:rsidR="00311B64" w:rsidRPr="00A146AA">
        <w:rPr>
          <w:rFonts w:ascii="Bookman Old Style" w:hAnsi="Bookman Old Style" w:cs="Estrangelo Edessa"/>
          <w:color w:val="000000" w:themeColor="text1"/>
          <w:sz w:val="28"/>
          <w:szCs w:val="28"/>
        </w:rPr>
        <w:t xml:space="preserve"> municipio de </w:t>
      </w:r>
      <w:r w:rsidR="006A1F58" w:rsidRPr="00A146AA">
        <w:rPr>
          <w:rFonts w:ascii="Bookman Old Style" w:hAnsi="Bookman Old Style" w:cs="Estrangelo Edessa"/>
          <w:color w:val="000000" w:themeColor="text1"/>
          <w:sz w:val="28"/>
          <w:szCs w:val="28"/>
        </w:rPr>
        <w:t xml:space="preserve">Vegachí </w:t>
      </w:r>
      <w:r w:rsidR="003D2D7E" w:rsidRPr="00A146AA">
        <w:rPr>
          <w:rFonts w:ascii="Bookman Old Style" w:hAnsi="Bookman Old Style" w:cs="Estrangelo Edessa"/>
          <w:color w:val="000000" w:themeColor="text1"/>
          <w:sz w:val="28"/>
          <w:szCs w:val="28"/>
        </w:rPr>
        <w:t>(</w:t>
      </w:r>
      <w:r w:rsidR="003D56F6" w:rsidRPr="00A146AA">
        <w:rPr>
          <w:rFonts w:ascii="Bookman Old Style" w:hAnsi="Bookman Old Style" w:cs="Estrangelo Edessa"/>
          <w:color w:val="000000" w:themeColor="text1"/>
          <w:sz w:val="28"/>
          <w:szCs w:val="28"/>
        </w:rPr>
        <w:t>A</w:t>
      </w:r>
      <w:r w:rsidR="00B81CFF" w:rsidRPr="00A146AA">
        <w:rPr>
          <w:rFonts w:ascii="Bookman Old Style" w:hAnsi="Bookman Old Style" w:cs="Estrangelo Edessa"/>
          <w:color w:val="000000" w:themeColor="text1"/>
          <w:sz w:val="28"/>
          <w:szCs w:val="28"/>
        </w:rPr>
        <w:t>ntioquia</w:t>
      </w:r>
      <w:r w:rsidR="003D2D7E" w:rsidRPr="00A146AA">
        <w:rPr>
          <w:rFonts w:ascii="Bookman Old Style" w:hAnsi="Bookman Old Style" w:cs="Estrangelo Edessa"/>
          <w:color w:val="000000" w:themeColor="text1"/>
          <w:sz w:val="28"/>
          <w:szCs w:val="28"/>
        </w:rPr>
        <w:t>)</w:t>
      </w:r>
      <w:r w:rsidR="00AA7E2D" w:rsidRPr="00A146AA">
        <w:rPr>
          <w:rFonts w:ascii="Bookman Old Style" w:hAnsi="Bookman Old Style" w:cs="Estrangelo Edessa"/>
          <w:color w:val="000000" w:themeColor="text1"/>
          <w:sz w:val="28"/>
          <w:szCs w:val="28"/>
        </w:rPr>
        <w:t>.</w:t>
      </w:r>
    </w:p>
    <w:p w14:paraId="3F52F8FA" w14:textId="507CD984" w:rsidR="003F5FB3" w:rsidRPr="00A146AA" w:rsidRDefault="003D2D7E" w:rsidP="002100C1">
      <w:pPr>
        <w:spacing w:line="360" w:lineRule="auto"/>
        <w:ind w:firstLine="709"/>
        <w:jc w:val="both"/>
        <w:rPr>
          <w:rFonts w:ascii="Bookman Old Style" w:hAnsi="Bookman Old Style" w:cs="Estrangelo Edessa"/>
          <w:color w:val="000000" w:themeColor="text1"/>
          <w:sz w:val="28"/>
          <w:szCs w:val="28"/>
        </w:rPr>
      </w:pPr>
      <w:r w:rsidRPr="00A146AA">
        <w:rPr>
          <w:rFonts w:ascii="Bookman Old Style" w:hAnsi="Bookman Old Style" w:cs="Estrangelo Edessa"/>
          <w:color w:val="000000" w:themeColor="text1"/>
          <w:sz w:val="28"/>
          <w:szCs w:val="28"/>
        </w:rPr>
        <w:lastRenderedPageBreak/>
        <w:t>En el libelo la demandante invocó que ese juzgado es el competente, por</w:t>
      </w:r>
      <w:r w:rsidR="002100C1" w:rsidRPr="00A146AA">
        <w:rPr>
          <w:rFonts w:ascii="Bookman Old Style" w:hAnsi="Bookman Old Style" w:cs="Estrangelo Edessa"/>
          <w:color w:val="000000" w:themeColor="text1"/>
          <w:sz w:val="28"/>
          <w:szCs w:val="28"/>
        </w:rPr>
        <w:t>que la demandante es</w:t>
      </w:r>
      <w:r w:rsidRPr="00A146AA">
        <w:rPr>
          <w:rFonts w:ascii="Bookman Old Style" w:hAnsi="Bookman Old Style" w:cs="Estrangelo Edessa"/>
          <w:color w:val="000000" w:themeColor="text1"/>
          <w:sz w:val="28"/>
          <w:szCs w:val="28"/>
        </w:rPr>
        <w:t xml:space="preserve"> </w:t>
      </w:r>
      <w:r w:rsidR="002100C1" w:rsidRPr="00A146AA">
        <w:rPr>
          <w:rFonts w:ascii="Bookman Old Style" w:eastAsia="Calibri" w:hAnsi="Bookman Old Style"/>
          <w:color w:val="000000" w:themeColor="text1"/>
          <w:sz w:val="28"/>
          <w:szCs w:val="28"/>
          <w:shd w:val="clear" w:color="auto" w:fill="FFFFFF"/>
          <w:lang w:val="es-CO" w:eastAsia="en-US"/>
        </w:rPr>
        <w:t>«</w:t>
      </w:r>
      <w:r w:rsidR="002100C1" w:rsidRPr="00A146AA">
        <w:rPr>
          <w:rFonts w:ascii="Bookman Old Style" w:eastAsia="Calibri" w:hAnsi="Bookman Old Style"/>
          <w:i/>
          <w:color w:val="000000" w:themeColor="text1"/>
          <w:sz w:val="28"/>
          <w:szCs w:val="28"/>
          <w:shd w:val="clear" w:color="auto" w:fill="FFFFFF"/>
          <w:lang w:val="es-CO" w:eastAsia="en-US"/>
        </w:rPr>
        <w:t xml:space="preserve">una empresa de servicios públicos mixta, constituida en forma de sociedad anónima, de carácter comercial, del orden nacional, y vinculada al Ministerio de Minas y Energía, </w:t>
      </w:r>
      <w:r w:rsidR="00B05AC4" w:rsidRPr="00A146AA">
        <w:rPr>
          <w:rFonts w:ascii="Bookman Old Style" w:eastAsia="Calibri" w:hAnsi="Bookman Old Style"/>
          <w:i/>
          <w:color w:val="000000" w:themeColor="text1"/>
          <w:sz w:val="28"/>
          <w:szCs w:val="28"/>
          <w:shd w:val="clear" w:color="auto" w:fill="FFFFFF"/>
          <w:lang w:val="es-CO" w:eastAsia="en-US"/>
        </w:rPr>
        <w:t xml:space="preserve">descentralizada por servicios, </w:t>
      </w:r>
      <w:r w:rsidR="002100C1" w:rsidRPr="00A146AA">
        <w:rPr>
          <w:rFonts w:ascii="Bookman Old Style" w:eastAsia="Calibri" w:hAnsi="Bookman Old Style"/>
          <w:i/>
          <w:color w:val="000000" w:themeColor="text1"/>
          <w:sz w:val="28"/>
          <w:szCs w:val="28"/>
          <w:shd w:val="clear" w:color="auto" w:fill="FFFFFF"/>
          <w:lang w:val="es-CO" w:eastAsia="en-US"/>
        </w:rPr>
        <w:t>en la que el Estado tiene una participación igual o superior al 50% de su capital, y que la misma se encuentra domiciliada en la ciudad de Medellín; conforme a lo indicado por el numeral 10° del artículo 28 del C.G.P. en el que se expresa que los procesos en los que sea parte una entidad pública, conocerá en forma privativa el juez del domicilio de la respectiva entidad, en concordancia con el artículo 29 del C.G.P. que indica que prevalecerá la competencia establecida en consideración a la calidad de las partes, se concluye que el juez será el de la ciudad de Medellín</w:t>
      </w:r>
      <w:r w:rsidR="002100C1" w:rsidRPr="00A146AA">
        <w:rPr>
          <w:rFonts w:ascii="Bookman Old Style" w:eastAsia="Calibri" w:hAnsi="Bookman Old Style" w:cs="Andalus"/>
          <w:color w:val="000000" w:themeColor="text1"/>
          <w:sz w:val="28"/>
          <w:szCs w:val="28"/>
          <w:shd w:val="clear" w:color="auto" w:fill="FFFFFF"/>
          <w:lang w:val="es-CO" w:eastAsia="en-US"/>
        </w:rPr>
        <w:t>»</w:t>
      </w:r>
      <w:r w:rsidR="002100C1" w:rsidRPr="00A146AA">
        <w:rPr>
          <w:rFonts w:ascii="Bookman Old Style" w:hAnsi="Bookman Old Style" w:cs="Estrangelo Edessa"/>
          <w:color w:val="000000" w:themeColor="text1"/>
          <w:sz w:val="28"/>
          <w:szCs w:val="28"/>
        </w:rPr>
        <w:t>.</w:t>
      </w:r>
    </w:p>
    <w:p w14:paraId="60B17225" w14:textId="77777777" w:rsidR="00B05AC4" w:rsidRPr="00A146AA" w:rsidRDefault="00B05AC4" w:rsidP="002100C1">
      <w:pPr>
        <w:spacing w:line="360" w:lineRule="auto"/>
        <w:ind w:firstLine="709"/>
        <w:jc w:val="both"/>
        <w:rPr>
          <w:rFonts w:ascii="Bookman Old Style" w:eastAsia="Calibri" w:hAnsi="Bookman Old Style" w:cs="Andalus"/>
          <w:color w:val="000000" w:themeColor="text1"/>
          <w:sz w:val="28"/>
          <w:szCs w:val="28"/>
          <w:shd w:val="clear" w:color="auto" w:fill="FFFFFF"/>
          <w:lang w:val="es-CO" w:eastAsia="en-US"/>
        </w:rPr>
      </w:pPr>
    </w:p>
    <w:p w14:paraId="626B3A56" w14:textId="3FB4520E" w:rsidR="006D0A8A" w:rsidRPr="00A146AA" w:rsidRDefault="00347394" w:rsidP="006D0A8A">
      <w:pPr>
        <w:spacing w:line="360" w:lineRule="auto"/>
        <w:ind w:firstLine="709"/>
        <w:jc w:val="both"/>
        <w:rPr>
          <w:rFonts w:ascii="Bookman Old Style" w:hAnsi="Bookman Old Style" w:cs="Estrangelo Edessa"/>
          <w:color w:val="000000" w:themeColor="text1"/>
          <w:sz w:val="28"/>
          <w:szCs w:val="28"/>
        </w:rPr>
      </w:pPr>
      <w:r w:rsidRPr="00A146AA">
        <w:rPr>
          <w:rFonts w:ascii="Bookman Old Style" w:hAnsi="Bookman Old Style" w:cs="Estrangelo Edessa"/>
          <w:color w:val="000000" w:themeColor="text1"/>
          <w:sz w:val="28"/>
          <w:szCs w:val="28"/>
        </w:rPr>
        <w:t>2</w:t>
      </w:r>
      <w:r w:rsidR="00905F79" w:rsidRPr="00A146AA">
        <w:rPr>
          <w:rFonts w:ascii="Bookman Old Style" w:hAnsi="Bookman Old Style" w:cs="Estrangelo Edessa"/>
          <w:color w:val="000000" w:themeColor="text1"/>
          <w:sz w:val="28"/>
          <w:szCs w:val="28"/>
        </w:rPr>
        <w:t xml:space="preserve">. </w:t>
      </w:r>
      <w:r w:rsidR="00B05AC4" w:rsidRPr="00A146AA">
        <w:rPr>
          <w:rFonts w:ascii="Bookman Old Style" w:hAnsi="Bookman Old Style" w:cs="Estrangelo Edessa"/>
          <w:color w:val="000000" w:themeColor="text1"/>
          <w:sz w:val="28"/>
          <w:szCs w:val="28"/>
        </w:rPr>
        <w:t xml:space="preserve">El despacho judicial de esa ciudad la rechazó por falta de competencia territorial, </w:t>
      </w:r>
      <w:r w:rsidR="00716333" w:rsidRPr="00A146AA">
        <w:rPr>
          <w:rFonts w:ascii="Bookman Old Style" w:hAnsi="Bookman Old Style" w:cs="Estrangelo Edessa"/>
          <w:color w:val="000000" w:themeColor="text1"/>
          <w:sz w:val="28"/>
          <w:szCs w:val="28"/>
        </w:rPr>
        <w:t>en razón a que el predio objeto del litigio se encuentra ubicado en el municipio de Vegachí (Antioquia),</w:t>
      </w:r>
      <w:r w:rsidR="005D79F2" w:rsidRPr="00A146AA">
        <w:rPr>
          <w:rFonts w:ascii="Bookman Old Style" w:hAnsi="Bookman Old Style" w:cs="Estrangelo Edessa"/>
          <w:color w:val="000000" w:themeColor="text1"/>
          <w:sz w:val="28"/>
          <w:szCs w:val="28"/>
        </w:rPr>
        <w:t xml:space="preserve"> como se evidencia en la demanda y en el certificado de tradición del inmueble,</w:t>
      </w:r>
      <w:r w:rsidR="00716333" w:rsidRPr="00A146AA">
        <w:rPr>
          <w:rFonts w:ascii="Bookman Old Style" w:hAnsi="Bookman Old Style" w:cs="Estrangelo Edessa"/>
          <w:color w:val="000000" w:themeColor="text1"/>
          <w:sz w:val="28"/>
          <w:szCs w:val="28"/>
        </w:rPr>
        <w:t xml:space="preserve"> por lo que, conforme a lo dispuesto en el numeral 7° del artículo 28 del Código General del Proceso, que establece el ejercicio de derechos reales y su conocimiento de modo privativo, </w:t>
      </w:r>
      <w:r w:rsidR="00CF6733" w:rsidRPr="00A146AA">
        <w:rPr>
          <w:rFonts w:ascii="Bookman Old Style" w:hAnsi="Bookman Old Style" w:cs="Estrangelo Edessa"/>
          <w:color w:val="000000" w:themeColor="text1"/>
          <w:sz w:val="28"/>
          <w:szCs w:val="28"/>
        </w:rPr>
        <w:t>la competencia radica en este municipio</w:t>
      </w:r>
      <w:r w:rsidR="006D0A8A" w:rsidRPr="00A146AA">
        <w:rPr>
          <w:rFonts w:ascii="Bookman Old Style" w:hAnsi="Bookman Old Style" w:cs="Estrangelo Edessa"/>
          <w:color w:val="000000" w:themeColor="text1"/>
          <w:sz w:val="28"/>
          <w:szCs w:val="28"/>
        </w:rPr>
        <w:t>, lo que sustentó en pronunciamientos recientes y similares de la Sala de Casación Civil de la Corte Suprema de Justicia.</w:t>
      </w:r>
    </w:p>
    <w:p w14:paraId="738EAD19" w14:textId="77777777" w:rsidR="00CB1062" w:rsidRPr="00A146AA" w:rsidRDefault="00CB1062" w:rsidP="00A146AA">
      <w:pPr>
        <w:spacing w:line="360" w:lineRule="auto"/>
        <w:jc w:val="both"/>
        <w:rPr>
          <w:rFonts w:ascii="Bookman Old Style" w:hAnsi="Bookman Old Style" w:cs="Estrangelo Edessa"/>
          <w:color w:val="000000" w:themeColor="text1"/>
          <w:sz w:val="28"/>
          <w:szCs w:val="28"/>
        </w:rPr>
      </w:pPr>
    </w:p>
    <w:p w14:paraId="25B0B511" w14:textId="7838DDD5" w:rsidR="000C3827" w:rsidRPr="00A146AA" w:rsidRDefault="00BB08FF" w:rsidP="0040741E">
      <w:pPr>
        <w:spacing w:line="360" w:lineRule="auto"/>
        <w:ind w:firstLine="709"/>
        <w:jc w:val="both"/>
        <w:rPr>
          <w:rFonts w:ascii="Bookman Old Style" w:hAnsi="Bookman Old Style" w:cs="Estrangelo Edessa"/>
          <w:color w:val="000000" w:themeColor="text1"/>
          <w:sz w:val="28"/>
          <w:szCs w:val="28"/>
        </w:rPr>
      </w:pPr>
      <w:r w:rsidRPr="00A146AA">
        <w:rPr>
          <w:rFonts w:ascii="Bookman Old Style" w:hAnsi="Bookman Old Style" w:cs="Estrangelo Edessa"/>
          <w:color w:val="000000" w:themeColor="text1"/>
          <w:sz w:val="28"/>
          <w:szCs w:val="28"/>
        </w:rPr>
        <w:lastRenderedPageBreak/>
        <w:t>3</w:t>
      </w:r>
      <w:r w:rsidR="004B05F9" w:rsidRPr="00A146AA">
        <w:rPr>
          <w:rFonts w:ascii="Bookman Old Style" w:hAnsi="Bookman Old Style" w:cs="Estrangelo Edessa"/>
          <w:color w:val="000000" w:themeColor="text1"/>
          <w:sz w:val="28"/>
          <w:szCs w:val="28"/>
        </w:rPr>
        <w:t>. El juzgado destinatario</w:t>
      </w:r>
      <w:r w:rsidR="002E1096" w:rsidRPr="00A146AA">
        <w:rPr>
          <w:rFonts w:ascii="Bookman Old Style" w:hAnsi="Bookman Old Style" w:cs="Estrangelo Edessa"/>
          <w:color w:val="000000" w:themeColor="text1"/>
          <w:sz w:val="28"/>
          <w:szCs w:val="28"/>
        </w:rPr>
        <w:t xml:space="preserve"> del expediente</w:t>
      </w:r>
      <w:r w:rsidR="00347394" w:rsidRPr="00A146AA">
        <w:rPr>
          <w:rFonts w:ascii="Bookman Old Style" w:hAnsi="Bookman Old Style" w:cs="Estrangelo Edessa"/>
          <w:color w:val="000000" w:themeColor="text1"/>
          <w:sz w:val="28"/>
          <w:szCs w:val="28"/>
        </w:rPr>
        <w:t xml:space="preserve"> declinó su </w:t>
      </w:r>
      <w:r w:rsidR="00A41611" w:rsidRPr="00A146AA">
        <w:rPr>
          <w:rFonts w:ascii="Bookman Old Style" w:hAnsi="Bookman Old Style" w:cs="Estrangelo Edessa"/>
          <w:color w:val="000000" w:themeColor="text1"/>
          <w:sz w:val="28"/>
          <w:szCs w:val="28"/>
        </w:rPr>
        <w:t>co</w:t>
      </w:r>
      <w:r w:rsidR="00DF60ED" w:rsidRPr="00A146AA">
        <w:rPr>
          <w:rFonts w:ascii="Bookman Old Style" w:hAnsi="Bookman Old Style" w:cs="Estrangelo Edessa"/>
          <w:color w:val="000000" w:themeColor="text1"/>
          <w:sz w:val="28"/>
          <w:szCs w:val="28"/>
        </w:rPr>
        <w:t>nocimiento</w:t>
      </w:r>
      <w:r w:rsidR="00347394" w:rsidRPr="00A146AA">
        <w:rPr>
          <w:rFonts w:ascii="Bookman Old Style" w:hAnsi="Bookman Old Style" w:cs="Estrangelo Edessa"/>
          <w:color w:val="000000" w:themeColor="text1"/>
          <w:sz w:val="28"/>
          <w:szCs w:val="28"/>
        </w:rPr>
        <w:t xml:space="preserve"> y planteó la colisión negativa de esta especie</w:t>
      </w:r>
      <w:r w:rsidR="002D0B4B" w:rsidRPr="00A146AA">
        <w:rPr>
          <w:rFonts w:ascii="Bookman Old Style" w:hAnsi="Bookman Old Style" w:cs="Estrangelo Edessa"/>
          <w:color w:val="000000" w:themeColor="text1"/>
          <w:sz w:val="28"/>
          <w:szCs w:val="28"/>
        </w:rPr>
        <w:t xml:space="preserve">, en razón </w:t>
      </w:r>
      <w:r w:rsidR="006F1E6C" w:rsidRPr="00A146AA">
        <w:rPr>
          <w:rFonts w:ascii="Bookman Old Style" w:hAnsi="Bookman Old Style" w:cs="Estrangelo Edessa"/>
          <w:color w:val="000000" w:themeColor="text1"/>
          <w:sz w:val="28"/>
          <w:szCs w:val="28"/>
        </w:rPr>
        <w:t xml:space="preserve">a </w:t>
      </w:r>
      <w:r w:rsidR="002D0B4B" w:rsidRPr="00A146AA">
        <w:rPr>
          <w:rFonts w:ascii="Bookman Old Style" w:hAnsi="Bookman Old Style" w:cs="Estrangelo Edessa"/>
          <w:color w:val="000000" w:themeColor="text1"/>
          <w:sz w:val="28"/>
          <w:szCs w:val="28"/>
        </w:rPr>
        <w:t>que</w:t>
      </w:r>
      <w:r w:rsidR="00031D4B" w:rsidRPr="00A146AA">
        <w:rPr>
          <w:rFonts w:ascii="Bookman Old Style" w:hAnsi="Bookman Old Style" w:cs="Estrangelo Edessa"/>
          <w:color w:val="000000" w:themeColor="text1"/>
          <w:sz w:val="28"/>
          <w:szCs w:val="28"/>
        </w:rPr>
        <w:t xml:space="preserve"> una de las partes involucrada</w:t>
      </w:r>
      <w:r w:rsidR="002D0B4B" w:rsidRPr="00A146AA">
        <w:rPr>
          <w:rFonts w:ascii="Bookman Old Style" w:hAnsi="Bookman Old Style" w:cs="Estrangelo Edessa"/>
          <w:color w:val="000000" w:themeColor="text1"/>
          <w:sz w:val="28"/>
          <w:szCs w:val="28"/>
        </w:rPr>
        <w:t xml:space="preserve">s es </w:t>
      </w:r>
      <w:r w:rsidR="00031D4B" w:rsidRPr="00A146AA">
        <w:rPr>
          <w:rFonts w:ascii="Bookman Old Style" w:hAnsi="Bookman Old Style" w:cs="Estrangelo Edessa"/>
          <w:color w:val="000000" w:themeColor="text1"/>
          <w:sz w:val="28"/>
          <w:szCs w:val="28"/>
        </w:rPr>
        <w:t>una entidad territorial</w:t>
      </w:r>
      <w:r w:rsidR="005B1DAF" w:rsidRPr="00A146AA">
        <w:rPr>
          <w:rFonts w:ascii="Bookman Old Style" w:hAnsi="Bookman Old Style" w:cs="Estrangelo Edessa"/>
          <w:color w:val="000000" w:themeColor="text1"/>
          <w:sz w:val="28"/>
          <w:szCs w:val="28"/>
        </w:rPr>
        <w:t>,</w:t>
      </w:r>
      <w:r w:rsidR="002D0B4B" w:rsidRPr="00A146AA">
        <w:rPr>
          <w:rFonts w:ascii="Bookman Old Style" w:hAnsi="Bookman Old Style" w:cs="Estrangelo Edessa"/>
          <w:color w:val="000000" w:themeColor="text1"/>
          <w:sz w:val="28"/>
          <w:szCs w:val="28"/>
        </w:rPr>
        <w:t xml:space="preserve"> </w:t>
      </w:r>
      <w:r w:rsidR="00CF6733" w:rsidRPr="00A146AA">
        <w:rPr>
          <w:rFonts w:ascii="Bookman Old Style" w:hAnsi="Bookman Old Style" w:cs="Estrangelo Edessa"/>
          <w:color w:val="000000" w:themeColor="text1"/>
          <w:sz w:val="28"/>
          <w:szCs w:val="28"/>
        </w:rPr>
        <w:t xml:space="preserve">por lo cual </w:t>
      </w:r>
      <w:r w:rsidR="00172591" w:rsidRPr="00A146AA">
        <w:rPr>
          <w:rFonts w:ascii="Bookman Old Style" w:hAnsi="Bookman Old Style" w:cs="Estrangelo Edessa"/>
          <w:color w:val="000000" w:themeColor="text1"/>
          <w:sz w:val="28"/>
          <w:szCs w:val="28"/>
        </w:rPr>
        <w:t>en</w:t>
      </w:r>
      <w:r w:rsidR="002D0B4B" w:rsidRPr="00A146AA">
        <w:rPr>
          <w:rFonts w:ascii="Bookman Old Style" w:hAnsi="Bookman Old Style" w:cs="Estrangelo Edessa"/>
          <w:color w:val="000000" w:themeColor="text1"/>
          <w:sz w:val="28"/>
          <w:szCs w:val="28"/>
        </w:rPr>
        <w:t xml:space="preserve"> aplicación del numeral 10º del artículo 28 del Código General del Proceso, en el </w:t>
      </w:r>
      <w:r w:rsidR="002D0B4B" w:rsidRPr="00A146AA">
        <w:rPr>
          <w:rFonts w:ascii="Bookman Old Style" w:hAnsi="Bookman Old Style" w:cs="Estrangelo Edessa"/>
          <w:i/>
          <w:color w:val="000000" w:themeColor="text1"/>
          <w:sz w:val="28"/>
          <w:szCs w:val="28"/>
        </w:rPr>
        <w:t xml:space="preserve">sub examine </w:t>
      </w:r>
      <w:r w:rsidR="0040741E" w:rsidRPr="00A146AA">
        <w:rPr>
          <w:rFonts w:ascii="Bookman Old Style" w:hAnsi="Bookman Old Style" w:cs="Estrangelo Edessa"/>
          <w:color w:val="000000" w:themeColor="text1"/>
          <w:sz w:val="28"/>
          <w:szCs w:val="28"/>
        </w:rPr>
        <w:t>la competencia se radica en Medellín y no el municipio de Vegachí (Antioquia)</w:t>
      </w:r>
      <w:r w:rsidR="00CF6733" w:rsidRPr="00A146AA">
        <w:rPr>
          <w:rFonts w:ascii="Bookman Old Style" w:hAnsi="Bookman Old Style" w:cs="Estrangelo Edessa"/>
          <w:color w:val="000000" w:themeColor="text1"/>
          <w:sz w:val="28"/>
          <w:szCs w:val="28"/>
        </w:rPr>
        <w:t>,</w:t>
      </w:r>
      <w:r w:rsidR="0040741E" w:rsidRPr="00A146AA">
        <w:rPr>
          <w:rFonts w:ascii="Bookman Old Style" w:hAnsi="Bookman Old Style" w:cs="Estrangelo Edessa"/>
          <w:color w:val="000000" w:themeColor="text1"/>
          <w:sz w:val="28"/>
          <w:szCs w:val="28"/>
        </w:rPr>
        <w:t xml:space="preserve"> porque hay dos normas de carácter privativo que para el caso son incompatibles, por ende, el conflicto se resuelve de acuerdo al artículo 29 de la codificación adjetiva, </w:t>
      </w:r>
      <w:r w:rsidR="0040741E" w:rsidRPr="00A146AA">
        <w:rPr>
          <w:rFonts w:ascii="Bookman Old Style" w:hAnsi="Bookman Old Style"/>
          <w:color w:val="000000" w:themeColor="text1"/>
          <w:sz w:val="28"/>
          <w:szCs w:val="28"/>
        </w:rPr>
        <w:t xml:space="preserve">porque es </w:t>
      </w:r>
      <w:r w:rsidR="0040741E" w:rsidRPr="00A146AA">
        <w:rPr>
          <w:rFonts w:ascii="Bookman Old Style" w:hAnsi="Bookman Old Style" w:cs="Estrangelo Edessa"/>
          <w:color w:val="000000" w:themeColor="text1"/>
          <w:sz w:val="28"/>
          <w:szCs w:val="28"/>
        </w:rPr>
        <w:t>prevalente la competencia de acuerdo a la calidad de las partes,</w:t>
      </w:r>
      <w:r w:rsidR="0040741E" w:rsidRPr="00A146AA">
        <w:rPr>
          <w:rFonts w:ascii="Bookman Old Style" w:eastAsia="Calibri" w:hAnsi="Bookman Old Style" w:cs="Andalus"/>
          <w:color w:val="000000" w:themeColor="text1"/>
          <w:sz w:val="28"/>
          <w:szCs w:val="28"/>
          <w:shd w:val="clear" w:color="auto" w:fill="FFFFFF"/>
          <w:lang w:eastAsia="en-US"/>
        </w:rPr>
        <w:t xml:space="preserve"> </w:t>
      </w:r>
      <w:r w:rsidR="00775214" w:rsidRPr="00A146AA">
        <w:rPr>
          <w:rFonts w:ascii="Bookman Old Style" w:eastAsia="Calibri" w:hAnsi="Bookman Old Style" w:cs="Andalus"/>
          <w:color w:val="000000" w:themeColor="text1"/>
          <w:sz w:val="28"/>
          <w:szCs w:val="28"/>
          <w:shd w:val="clear" w:color="auto" w:fill="FFFFFF"/>
          <w:lang w:val="es-CO" w:eastAsia="en-US"/>
        </w:rPr>
        <w:t xml:space="preserve">como lo tiene establecido la doctrina de </w:t>
      </w:r>
      <w:r w:rsidR="00775214" w:rsidRPr="00A146AA">
        <w:rPr>
          <w:rFonts w:ascii="Bookman Old Style" w:hAnsi="Bookman Old Style" w:cs="Estrangelo Edessa"/>
          <w:color w:val="000000" w:themeColor="text1"/>
          <w:sz w:val="28"/>
          <w:szCs w:val="28"/>
        </w:rPr>
        <w:t>la Sala de Casación Civil de la Corte Suprema de Justicia.</w:t>
      </w:r>
    </w:p>
    <w:p w14:paraId="6EFE1CFD" w14:textId="77777777" w:rsidR="0040741E" w:rsidRPr="00A146AA" w:rsidRDefault="0040741E" w:rsidP="00CF6733">
      <w:pPr>
        <w:spacing w:line="360" w:lineRule="auto"/>
        <w:jc w:val="both"/>
        <w:rPr>
          <w:rFonts w:ascii="Bookman Old Style" w:eastAsia="Calibri" w:hAnsi="Bookman Old Style" w:cs="Andalus"/>
          <w:color w:val="000000" w:themeColor="text1"/>
          <w:sz w:val="28"/>
          <w:szCs w:val="28"/>
          <w:shd w:val="clear" w:color="auto" w:fill="FFFFFF"/>
          <w:lang w:eastAsia="en-US"/>
        </w:rPr>
      </w:pPr>
    </w:p>
    <w:p w14:paraId="023A8C18" w14:textId="24A6950C" w:rsidR="00347394" w:rsidRPr="00A146AA" w:rsidRDefault="006D408E" w:rsidP="00A937DF">
      <w:pPr>
        <w:tabs>
          <w:tab w:val="left" w:pos="1985"/>
        </w:tabs>
        <w:spacing w:line="360" w:lineRule="auto"/>
        <w:jc w:val="center"/>
        <w:rPr>
          <w:rFonts w:ascii="Bookman Old Style" w:hAnsi="Bookman Old Style" w:cs="Estrangelo Edessa"/>
          <w:b/>
          <w:color w:val="000000" w:themeColor="text1"/>
          <w:sz w:val="28"/>
          <w:szCs w:val="28"/>
        </w:rPr>
      </w:pPr>
      <w:r w:rsidRPr="00A146AA">
        <w:rPr>
          <w:rFonts w:ascii="Bookman Old Style" w:hAnsi="Bookman Old Style" w:cs="Estrangelo Edessa"/>
          <w:b/>
          <w:color w:val="000000" w:themeColor="text1"/>
          <w:sz w:val="28"/>
          <w:szCs w:val="28"/>
        </w:rPr>
        <w:t>CONSIDE</w:t>
      </w:r>
      <w:r w:rsidR="00347394" w:rsidRPr="00A146AA">
        <w:rPr>
          <w:rFonts w:ascii="Bookman Old Style" w:hAnsi="Bookman Old Style" w:cs="Estrangelo Edessa"/>
          <w:b/>
          <w:color w:val="000000" w:themeColor="text1"/>
          <w:sz w:val="28"/>
          <w:szCs w:val="28"/>
        </w:rPr>
        <w:t>RACIONES</w:t>
      </w:r>
    </w:p>
    <w:p w14:paraId="6161F0BE" w14:textId="77777777" w:rsidR="001D17A5" w:rsidRPr="00A146AA" w:rsidRDefault="001D17A5" w:rsidP="00CF6733">
      <w:pPr>
        <w:tabs>
          <w:tab w:val="left" w:pos="1985"/>
        </w:tabs>
        <w:spacing w:line="360" w:lineRule="auto"/>
        <w:jc w:val="both"/>
        <w:rPr>
          <w:rFonts w:ascii="Bookman Old Style" w:hAnsi="Bookman Old Style" w:cs="Estrangelo Edessa"/>
          <w:color w:val="000000" w:themeColor="text1"/>
          <w:sz w:val="28"/>
          <w:szCs w:val="28"/>
        </w:rPr>
      </w:pPr>
    </w:p>
    <w:p w14:paraId="055D91DA" w14:textId="77777777" w:rsidR="001D17A5" w:rsidRPr="00A146AA" w:rsidRDefault="001D17A5" w:rsidP="001D17A5">
      <w:pPr>
        <w:spacing w:line="360" w:lineRule="auto"/>
        <w:ind w:firstLine="709"/>
        <w:jc w:val="both"/>
        <w:rPr>
          <w:rFonts w:ascii="Bookman Old Style" w:hAnsi="Bookman Old Style" w:cs="Arial"/>
          <w:color w:val="000000" w:themeColor="text1"/>
          <w:sz w:val="28"/>
          <w:szCs w:val="28"/>
        </w:rPr>
      </w:pPr>
      <w:r w:rsidRPr="00A146AA">
        <w:rPr>
          <w:rFonts w:ascii="Bookman Old Style" w:hAnsi="Bookman Old Style" w:cs="Arial"/>
          <w:color w:val="000000" w:themeColor="text1"/>
          <w:sz w:val="28"/>
          <w:szCs w:val="28"/>
        </w:rPr>
        <w:t>1. Habida cuenta que la presente colisión de atribuciones de la misma especialidad jurisdiccional enfrenta juzgados de diferentes distritos judiciales, incumbe a esta Sala de Casación desatarla como superior funcional común de ambos, de acuerdo con los artículos 139 del Código General del Proceso y 16 de la ley 270 de 1996 modificado por el 7º de la ley 1285 de 2009.</w:t>
      </w:r>
    </w:p>
    <w:p w14:paraId="71B11017" w14:textId="3E3DE20D" w:rsidR="001D17A5" w:rsidRPr="00A146AA" w:rsidRDefault="001D17A5" w:rsidP="001D17A5">
      <w:pPr>
        <w:spacing w:line="360" w:lineRule="auto"/>
        <w:ind w:firstLine="709"/>
        <w:jc w:val="both"/>
        <w:rPr>
          <w:rFonts w:ascii="Bookman Old Style" w:hAnsi="Bookman Old Style" w:cs="Arial"/>
          <w:color w:val="000000" w:themeColor="text1"/>
          <w:sz w:val="28"/>
          <w:szCs w:val="28"/>
        </w:rPr>
      </w:pPr>
    </w:p>
    <w:p w14:paraId="376E0833" w14:textId="1EE88BDF" w:rsidR="00AD43E1" w:rsidRPr="00A146AA" w:rsidRDefault="00B85548" w:rsidP="00172591">
      <w:pPr>
        <w:spacing w:line="360" w:lineRule="auto"/>
        <w:ind w:firstLine="709"/>
        <w:jc w:val="both"/>
        <w:rPr>
          <w:rFonts w:ascii="Bookman Old Style" w:hAnsi="Bookman Old Style" w:cs="Estrangelo Edessa"/>
          <w:iCs/>
          <w:color w:val="000000" w:themeColor="text1"/>
          <w:sz w:val="28"/>
          <w:szCs w:val="26"/>
        </w:rPr>
      </w:pPr>
      <w:r w:rsidRPr="00A146AA">
        <w:rPr>
          <w:rFonts w:ascii="Bookman Old Style" w:hAnsi="Bookman Old Style" w:cs="Arial"/>
          <w:color w:val="000000" w:themeColor="text1"/>
          <w:sz w:val="28"/>
          <w:szCs w:val="28"/>
        </w:rPr>
        <w:t xml:space="preserve">2. </w:t>
      </w:r>
      <w:r w:rsidR="001D17A5" w:rsidRPr="00A146AA">
        <w:rPr>
          <w:rFonts w:ascii="Bookman Old Style" w:hAnsi="Bookman Old Style" w:cs="Arial"/>
          <w:bCs/>
          <w:color w:val="000000" w:themeColor="text1"/>
          <w:sz w:val="28"/>
          <w:szCs w:val="28"/>
        </w:rPr>
        <w:t>El numeral 7° del artículo 28 del Código General del Proceso consagra</w:t>
      </w:r>
      <w:r w:rsidR="0066552E" w:rsidRPr="00A146AA">
        <w:rPr>
          <w:rFonts w:ascii="Bookman Old Style" w:hAnsi="Bookman Old Style" w:cs="Arial"/>
          <w:bCs/>
          <w:color w:val="000000" w:themeColor="text1"/>
          <w:sz w:val="28"/>
          <w:szCs w:val="28"/>
        </w:rPr>
        <w:t>:</w:t>
      </w:r>
      <w:r w:rsidR="001D17A5" w:rsidRPr="00A146AA">
        <w:rPr>
          <w:rFonts w:ascii="Bookman Old Style" w:hAnsi="Bookman Old Style" w:cs="Arial"/>
          <w:bCs/>
          <w:color w:val="000000" w:themeColor="text1"/>
          <w:sz w:val="28"/>
          <w:szCs w:val="28"/>
        </w:rPr>
        <w:t xml:space="preserve"> </w:t>
      </w:r>
      <w:r w:rsidR="001D17A5" w:rsidRPr="00A146AA">
        <w:rPr>
          <w:rFonts w:ascii="Bookman Old Style" w:hAnsi="Bookman Old Style" w:cs="Estrangelo Edessa"/>
          <w:i/>
          <w:color w:val="000000" w:themeColor="text1"/>
          <w:sz w:val="28"/>
          <w:szCs w:val="26"/>
        </w:rPr>
        <w:t>«[</w:t>
      </w:r>
      <w:r w:rsidR="001D17A5" w:rsidRPr="00A146AA">
        <w:rPr>
          <w:rFonts w:ascii="Bookman Old Style" w:hAnsi="Bookman Old Style"/>
          <w:i/>
          <w:color w:val="000000" w:themeColor="text1"/>
          <w:sz w:val="28"/>
          <w:szCs w:val="26"/>
        </w:rPr>
        <w:t>e]</w:t>
      </w:r>
      <w:r w:rsidR="001D17A5" w:rsidRPr="00A146AA">
        <w:rPr>
          <w:rFonts w:ascii="Bookman Old Style" w:hAnsi="Bookman Old Style" w:cs="Estrangelo Edessa"/>
          <w:i/>
          <w:color w:val="000000" w:themeColor="text1"/>
          <w:sz w:val="28"/>
          <w:szCs w:val="26"/>
        </w:rPr>
        <w:t xml:space="preserve">n los procesos en que se ejerciten derechos reales, en los divisorios, de deslinde y amojonamiento, expropiación, servidumbres, posesorios de cualquier naturaleza restitución de tenencia, declaración de pertenencia y de bienes vacantes y mostrencos, será </w:t>
      </w:r>
      <w:r w:rsidR="001D17A5" w:rsidRPr="00A146AA">
        <w:rPr>
          <w:rFonts w:ascii="Bookman Old Style" w:hAnsi="Bookman Old Style" w:cs="Estrangelo Edessa"/>
          <w:i/>
          <w:color w:val="000000" w:themeColor="text1"/>
          <w:sz w:val="28"/>
          <w:szCs w:val="26"/>
        </w:rPr>
        <w:lastRenderedPageBreak/>
        <w:t>competente de modo privativo, el juez del lugar donde estén ubicados los bienes, y si se hallan en distintas circunscripciones territoriales, el de cualquiera de ellas a elección del demandante»</w:t>
      </w:r>
      <w:r w:rsidR="001D17A5" w:rsidRPr="00A146AA">
        <w:rPr>
          <w:rFonts w:ascii="Bookman Old Style" w:hAnsi="Bookman Old Style" w:cs="Estrangelo Edessa"/>
          <w:iCs/>
          <w:color w:val="000000" w:themeColor="text1"/>
          <w:sz w:val="28"/>
          <w:szCs w:val="26"/>
        </w:rPr>
        <w:t>.</w:t>
      </w:r>
    </w:p>
    <w:p w14:paraId="5A4A9E4F" w14:textId="77777777" w:rsidR="00B412C1" w:rsidRPr="00A146AA" w:rsidRDefault="00B412C1" w:rsidP="00172591">
      <w:pPr>
        <w:spacing w:line="360" w:lineRule="auto"/>
        <w:ind w:firstLine="709"/>
        <w:jc w:val="both"/>
        <w:rPr>
          <w:rFonts w:ascii="Bookman Old Style" w:hAnsi="Bookman Old Style" w:cs="Arial"/>
          <w:color w:val="000000" w:themeColor="text1"/>
          <w:sz w:val="28"/>
          <w:szCs w:val="28"/>
        </w:rPr>
      </w:pPr>
    </w:p>
    <w:p w14:paraId="2278D6C4" w14:textId="5EB7420E" w:rsidR="003475D1" w:rsidRPr="00A146AA" w:rsidRDefault="001D17A5" w:rsidP="00EC6ACF">
      <w:pPr>
        <w:spacing w:line="360" w:lineRule="auto"/>
        <w:ind w:firstLine="709"/>
        <w:jc w:val="both"/>
        <w:rPr>
          <w:rFonts w:ascii="Bookman Old Style" w:hAnsi="Bookman Old Style" w:cs="Arial"/>
          <w:bCs/>
          <w:color w:val="000000" w:themeColor="text1"/>
          <w:sz w:val="28"/>
          <w:szCs w:val="28"/>
        </w:rPr>
      </w:pPr>
      <w:r w:rsidRPr="00A146AA">
        <w:rPr>
          <w:rFonts w:ascii="Bookman Old Style" w:hAnsi="Bookman Old Style" w:cs="Arial"/>
          <w:bCs/>
          <w:color w:val="000000" w:themeColor="text1"/>
          <w:sz w:val="28"/>
          <w:szCs w:val="28"/>
        </w:rPr>
        <w:t>A su vez, el numeral 10º dispone que «</w:t>
      </w:r>
      <w:r w:rsidRPr="00A146AA">
        <w:rPr>
          <w:rFonts w:ascii="Bookman Old Style" w:hAnsi="Bookman Old Style" w:cs="Arial"/>
          <w:i/>
          <w:color w:val="000000" w:themeColor="text1"/>
          <w:sz w:val="28"/>
          <w:szCs w:val="28"/>
        </w:rPr>
        <w:t>[e]n</w:t>
      </w:r>
      <w:r w:rsidRPr="00A146AA">
        <w:rPr>
          <w:rFonts w:ascii="Bookman Old Style" w:hAnsi="Bookman Old Style" w:cs="Estrangelo Edessa"/>
          <w:i/>
          <w:color w:val="000000" w:themeColor="text1"/>
          <w:sz w:val="28"/>
          <w:szCs w:val="28"/>
        </w:rPr>
        <w:t xml:space="preserve"> los procesos contenciosos en que sea parte una entidad territorial, o una entidad descentralizada por servicios o cualquier otra entidad pública, conocerá en forma privativa el juez del domicilio de la respectiva entidad… Cuando la parte esté conformada por una entidad territorial, o una entidad descentralizada por servicios o cualquier otra entidad pública y cualquier otro sujeto, prevalecerá el fuero territorial de aquellas</w:t>
      </w:r>
      <w:r w:rsidRPr="00A146AA">
        <w:rPr>
          <w:rFonts w:ascii="Bookman Old Style" w:hAnsi="Bookman Old Style" w:cs="Arial"/>
          <w:bCs/>
          <w:color w:val="000000" w:themeColor="text1"/>
          <w:sz w:val="28"/>
          <w:szCs w:val="28"/>
        </w:rPr>
        <w:t>».</w:t>
      </w:r>
    </w:p>
    <w:p w14:paraId="5EAB380B" w14:textId="77777777" w:rsidR="00B85548" w:rsidRPr="00A146AA" w:rsidRDefault="00B85548" w:rsidP="00EC6ACF">
      <w:pPr>
        <w:spacing w:line="360" w:lineRule="auto"/>
        <w:ind w:firstLine="709"/>
        <w:jc w:val="both"/>
        <w:rPr>
          <w:rFonts w:ascii="Bookman Old Style" w:hAnsi="Bookman Old Style" w:cs="Arial"/>
          <w:bCs/>
          <w:color w:val="000000" w:themeColor="text1"/>
          <w:sz w:val="28"/>
          <w:szCs w:val="28"/>
        </w:rPr>
      </w:pPr>
    </w:p>
    <w:p w14:paraId="0E6916C9" w14:textId="405C37E6" w:rsidR="001D17A5" w:rsidRPr="00A146AA" w:rsidRDefault="001D17A5" w:rsidP="001D17A5">
      <w:pPr>
        <w:spacing w:line="360" w:lineRule="auto"/>
        <w:ind w:firstLine="709"/>
        <w:jc w:val="both"/>
        <w:rPr>
          <w:rFonts w:ascii="Bookman Old Style" w:hAnsi="Bookman Old Style" w:cs="Estrangelo Edessa"/>
          <w:color w:val="000000" w:themeColor="text1"/>
          <w:sz w:val="28"/>
          <w:szCs w:val="26"/>
        </w:rPr>
      </w:pPr>
      <w:r w:rsidRPr="00A146AA">
        <w:rPr>
          <w:rFonts w:ascii="Bookman Old Style" w:hAnsi="Bookman Old Style" w:cs="Arial"/>
          <w:bCs/>
          <w:color w:val="000000" w:themeColor="text1"/>
          <w:sz w:val="28"/>
          <w:szCs w:val="28"/>
        </w:rPr>
        <w:t>Por tanto, para dirimir esta dualidad de competencias de carácter privativo</w:t>
      </w:r>
      <w:r w:rsidR="00DE0F51" w:rsidRPr="00A146AA">
        <w:rPr>
          <w:rFonts w:ascii="Bookman Old Style" w:hAnsi="Bookman Old Style" w:cs="Arial"/>
          <w:bCs/>
          <w:color w:val="000000" w:themeColor="text1"/>
          <w:sz w:val="28"/>
          <w:szCs w:val="28"/>
        </w:rPr>
        <w:t xml:space="preserve">, </w:t>
      </w:r>
      <w:r w:rsidRPr="00A146AA">
        <w:rPr>
          <w:rFonts w:ascii="Bookman Old Style" w:hAnsi="Bookman Old Style" w:cs="Arial"/>
          <w:bCs/>
          <w:color w:val="000000" w:themeColor="text1"/>
          <w:sz w:val="28"/>
          <w:szCs w:val="28"/>
        </w:rPr>
        <w:t xml:space="preserve">el canon 29 del C.G.P. dispone: </w:t>
      </w:r>
      <w:r w:rsidRPr="00A146AA">
        <w:rPr>
          <w:rFonts w:ascii="Bookman Old Style" w:hAnsi="Bookman Old Style" w:cs="Estrangelo Edessa"/>
          <w:b/>
          <w:color w:val="000000" w:themeColor="text1"/>
          <w:sz w:val="28"/>
          <w:szCs w:val="26"/>
        </w:rPr>
        <w:t>«</w:t>
      </w:r>
      <w:r w:rsidRPr="00A146AA">
        <w:rPr>
          <w:rFonts w:ascii="Bookman Old Style" w:hAnsi="Bookman Old Style" w:cs="Estrangelo Edessa"/>
          <w:b/>
          <w:i/>
          <w:color w:val="000000" w:themeColor="text1"/>
          <w:sz w:val="28"/>
          <w:szCs w:val="26"/>
        </w:rPr>
        <w:t>[e]s prevalente la competencia establecida en consideración a la calidad de las partes</w:t>
      </w:r>
      <w:r w:rsidRPr="00A146AA">
        <w:rPr>
          <w:rFonts w:ascii="Bookman Old Style" w:hAnsi="Bookman Old Style" w:cs="Estrangelo Edessa"/>
          <w:b/>
          <w:color w:val="000000" w:themeColor="text1"/>
          <w:sz w:val="28"/>
          <w:szCs w:val="26"/>
        </w:rPr>
        <w:t>…</w:t>
      </w:r>
      <w:r w:rsidRPr="00A146AA">
        <w:rPr>
          <w:rFonts w:ascii="Bookman Old Style" w:hAnsi="Bookman Old Style" w:cs="Estrangelo Edessa"/>
          <w:color w:val="000000" w:themeColor="text1"/>
          <w:sz w:val="28"/>
          <w:szCs w:val="26"/>
        </w:rPr>
        <w:t xml:space="preserve"> </w:t>
      </w:r>
      <w:r w:rsidRPr="00A146AA">
        <w:rPr>
          <w:rFonts w:ascii="Bookman Old Style" w:hAnsi="Bookman Old Style" w:cs="Estrangelo Edessa"/>
          <w:i/>
          <w:color w:val="000000" w:themeColor="text1"/>
          <w:sz w:val="28"/>
          <w:szCs w:val="26"/>
        </w:rPr>
        <w:t>Las reglas de competencia por razón del territorio se subordinan a las establecidas por la materia y por el valor</w:t>
      </w:r>
      <w:r w:rsidR="00CB3179" w:rsidRPr="00A146AA">
        <w:rPr>
          <w:rFonts w:ascii="Bookman Old Style" w:hAnsi="Bookman Old Style" w:cs="Estrangelo Edessa"/>
          <w:color w:val="000000" w:themeColor="text1"/>
          <w:sz w:val="28"/>
          <w:szCs w:val="26"/>
        </w:rPr>
        <w:t>» (Resaltado por la Corte).</w:t>
      </w:r>
    </w:p>
    <w:p w14:paraId="709BCEEB" w14:textId="77777777" w:rsidR="001D17A5" w:rsidRPr="00A146AA" w:rsidRDefault="001D17A5" w:rsidP="001D17A5">
      <w:pPr>
        <w:spacing w:line="360" w:lineRule="auto"/>
        <w:ind w:firstLine="709"/>
        <w:jc w:val="both"/>
        <w:rPr>
          <w:rFonts w:ascii="Bookman Old Style" w:hAnsi="Bookman Old Style" w:cs="Estrangelo Edessa"/>
          <w:color w:val="000000" w:themeColor="text1"/>
          <w:sz w:val="28"/>
          <w:szCs w:val="26"/>
        </w:rPr>
      </w:pPr>
    </w:p>
    <w:p w14:paraId="245E0C87" w14:textId="3E413F84" w:rsidR="001D17A5" w:rsidRPr="00A146AA" w:rsidRDefault="001D17A5" w:rsidP="001D17A5">
      <w:pPr>
        <w:spacing w:line="360" w:lineRule="auto"/>
        <w:ind w:firstLine="709"/>
        <w:jc w:val="both"/>
        <w:rPr>
          <w:rFonts w:ascii="Bookman Old Style" w:hAnsi="Bookman Old Style" w:cs="Estrangelo Edessa"/>
          <w:color w:val="000000" w:themeColor="text1"/>
          <w:sz w:val="28"/>
          <w:szCs w:val="26"/>
        </w:rPr>
      </w:pPr>
      <w:r w:rsidRPr="00A146AA">
        <w:rPr>
          <w:rFonts w:ascii="Bookman Old Style" w:hAnsi="Bookman Old Style" w:cs="Estrangelo Edessa"/>
          <w:color w:val="000000" w:themeColor="text1"/>
          <w:sz w:val="28"/>
          <w:szCs w:val="26"/>
        </w:rPr>
        <w:t>Por ende, en los procesos en</w:t>
      </w:r>
      <w:r w:rsidR="0066552E" w:rsidRPr="00A146AA">
        <w:rPr>
          <w:rFonts w:ascii="Bookman Old Style" w:hAnsi="Bookman Old Style" w:cs="Estrangelo Edessa"/>
          <w:color w:val="000000" w:themeColor="text1"/>
          <w:sz w:val="28"/>
          <w:szCs w:val="26"/>
        </w:rPr>
        <w:t xml:space="preserve"> que se ejercen derechos reales</w:t>
      </w:r>
      <w:r w:rsidRPr="00A146AA">
        <w:rPr>
          <w:rFonts w:ascii="Bookman Old Style" w:hAnsi="Bookman Old Style" w:cs="Estrangelo Edessa"/>
          <w:color w:val="000000" w:themeColor="text1"/>
          <w:sz w:val="28"/>
          <w:szCs w:val="26"/>
        </w:rPr>
        <w:t xml:space="preserve"> se aplica el fuero territorial correspondiente al lugar donde se encuentre ubicado el bien, </w:t>
      </w:r>
      <w:r w:rsidR="00F174B5" w:rsidRPr="00A146AA">
        <w:rPr>
          <w:rFonts w:ascii="Bookman Old Style" w:hAnsi="Bookman Old Style" w:cs="Estrangelo Edessa"/>
          <w:color w:val="000000" w:themeColor="text1"/>
          <w:sz w:val="28"/>
          <w:szCs w:val="26"/>
        </w:rPr>
        <w:t xml:space="preserve">pero en el evento de que sea </w:t>
      </w:r>
      <w:r w:rsidRPr="00A146AA">
        <w:rPr>
          <w:rFonts w:ascii="Bookman Old Style" w:hAnsi="Bookman Old Style" w:cs="Estrangelo Edessa"/>
          <w:color w:val="000000" w:themeColor="text1"/>
          <w:sz w:val="28"/>
          <w:szCs w:val="26"/>
        </w:rPr>
        <w:t>parte una entidad pública, la competencia privativa será el del domicilio de ésta</w:t>
      </w:r>
      <w:r w:rsidR="00EC6ACF" w:rsidRPr="00A146AA">
        <w:rPr>
          <w:rFonts w:ascii="Bookman Old Style" w:hAnsi="Bookman Old Style" w:cs="Estrangelo Edessa"/>
          <w:color w:val="000000" w:themeColor="text1"/>
          <w:sz w:val="28"/>
          <w:szCs w:val="26"/>
        </w:rPr>
        <w:t>, como regla de principio.</w:t>
      </w:r>
    </w:p>
    <w:p w14:paraId="6755BC98" w14:textId="77777777" w:rsidR="00C92C6A" w:rsidRPr="00A146AA" w:rsidRDefault="00C92C6A" w:rsidP="00C92C6A">
      <w:pPr>
        <w:tabs>
          <w:tab w:val="left" w:pos="1985"/>
        </w:tabs>
        <w:spacing w:line="360" w:lineRule="auto"/>
        <w:ind w:firstLine="709"/>
        <w:jc w:val="both"/>
        <w:rPr>
          <w:rFonts w:ascii="Bookman Old Style" w:hAnsi="Bookman Old Style" w:cs="Estrangelo Edessa"/>
          <w:color w:val="000000" w:themeColor="text1"/>
          <w:sz w:val="28"/>
          <w:szCs w:val="28"/>
        </w:rPr>
      </w:pPr>
    </w:p>
    <w:p w14:paraId="7CC7C87E" w14:textId="60A928F9" w:rsidR="00DE0F51" w:rsidRPr="00A146AA" w:rsidRDefault="006B2A44" w:rsidP="00D5407A">
      <w:pPr>
        <w:spacing w:line="360" w:lineRule="auto"/>
        <w:ind w:firstLine="708"/>
        <w:jc w:val="both"/>
        <w:rPr>
          <w:rFonts w:ascii="Bookman Old Style" w:hAnsi="Bookman Old Style" w:cs="Arial"/>
          <w:color w:val="000000" w:themeColor="text1"/>
          <w:sz w:val="28"/>
          <w:szCs w:val="28"/>
        </w:rPr>
      </w:pPr>
      <w:r>
        <w:rPr>
          <w:rFonts w:ascii="Bookman Old Style" w:hAnsi="Bookman Old Style"/>
          <w:color w:val="000000" w:themeColor="text1"/>
          <w:sz w:val="28"/>
          <w:szCs w:val="28"/>
        </w:rPr>
        <w:lastRenderedPageBreak/>
        <w:t>3</w:t>
      </w:r>
      <w:r w:rsidR="00DE0F51" w:rsidRPr="00A146AA">
        <w:rPr>
          <w:rFonts w:ascii="Bookman Old Style" w:hAnsi="Bookman Old Style"/>
          <w:color w:val="000000" w:themeColor="text1"/>
          <w:sz w:val="28"/>
          <w:szCs w:val="28"/>
        </w:rPr>
        <w:t xml:space="preserve">. Lo dicho traduce que, en el caso concreto, corresponde el conocimiento del asunto al </w:t>
      </w:r>
      <w:r w:rsidR="00DE0F51" w:rsidRPr="00A146AA">
        <w:rPr>
          <w:rFonts w:ascii="Bookman Old Style" w:hAnsi="Bookman Old Style" w:cs="Estrangelo Edessa"/>
          <w:color w:val="000000" w:themeColor="text1"/>
          <w:sz w:val="28"/>
          <w:szCs w:val="28"/>
        </w:rPr>
        <w:t xml:space="preserve">Juzgado </w:t>
      </w:r>
      <w:r w:rsidR="00B412C1" w:rsidRPr="00A146AA">
        <w:rPr>
          <w:rFonts w:ascii="Bookman Old Style" w:hAnsi="Bookman Old Style" w:cs="Estrangelo Edessa"/>
          <w:color w:val="000000" w:themeColor="text1"/>
          <w:sz w:val="28"/>
          <w:szCs w:val="28"/>
        </w:rPr>
        <w:t>Veinticinco</w:t>
      </w:r>
      <w:r w:rsidR="0058095E" w:rsidRPr="00A146AA">
        <w:rPr>
          <w:rFonts w:ascii="Bookman Old Style" w:hAnsi="Bookman Old Style" w:cs="Estrangelo Edessa"/>
          <w:color w:val="000000" w:themeColor="text1"/>
          <w:sz w:val="28"/>
          <w:szCs w:val="28"/>
        </w:rPr>
        <w:t xml:space="preserve"> Civil Municipal de Medellín</w:t>
      </w:r>
      <w:r w:rsidR="00DE0F51" w:rsidRPr="00A146AA">
        <w:rPr>
          <w:rFonts w:ascii="Bookman Old Style" w:hAnsi="Bookman Old Style"/>
          <w:color w:val="000000" w:themeColor="text1"/>
          <w:sz w:val="28"/>
          <w:szCs w:val="28"/>
        </w:rPr>
        <w:t xml:space="preserve">, localidad </w:t>
      </w:r>
      <w:r w:rsidR="00DE0F51" w:rsidRPr="00A146AA">
        <w:rPr>
          <w:rFonts w:ascii="Bookman Old Style" w:hAnsi="Bookman Old Style" w:cs="Arial"/>
          <w:color w:val="000000" w:themeColor="text1"/>
          <w:sz w:val="28"/>
          <w:szCs w:val="28"/>
        </w:rPr>
        <w:t xml:space="preserve">donde </w:t>
      </w:r>
      <w:r w:rsidR="00F174B5" w:rsidRPr="00A146AA">
        <w:rPr>
          <w:rFonts w:ascii="Bookman Old Style" w:hAnsi="Bookman Old Style" w:cs="Arial"/>
          <w:color w:val="000000" w:themeColor="text1"/>
          <w:sz w:val="28"/>
          <w:szCs w:val="28"/>
        </w:rPr>
        <w:t xml:space="preserve">tiene su domicilio </w:t>
      </w:r>
      <w:r w:rsidR="00DE0F51" w:rsidRPr="00A146AA">
        <w:rPr>
          <w:rFonts w:ascii="Bookman Old Style" w:hAnsi="Bookman Old Style" w:cs="Arial"/>
          <w:color w:val="000000" w:themeColor="text1"/>
          <w:sz w:val="28"/>
          <w:szCs w:val="28"/>
        </w:rPr>
        <w:t xml:space="preserve">la entidad descentralizada demandante, pues es ese el otro fuero concurrente </w:t>
      </w:r>
      <w:r w:rsidR="00F174B5" w:rsidRPr="00A146AA">
        <w:rPr>
          <w:rFonts w:ascii="Bookman Old Style" w:hAnsi="Bookman Old Style" w:cs="Arial"/>
          <w:color w:val="000000" w:themeColor="text1"/>
          <w:sz w:val="28"/>
          <w:szCs w:val="28"/>
        </w:rPr>
        <w:t xml:space="preserve">aplicable y </w:t>
      </w:r>
      <w:r w:rsidR="00DE0F51" w:rsidRPr="00A146AA">
        <w:rPr>
          <w:rFonts w:ascii="Bookman Old Style" w:hAnsi="Bookman Old Style" w:cs="Arial"/>
          <w:color w:val="000000" w:themeColor="text1"/>
          <w:sz w:val="28"/>
          <w:szCs w:val="28"/>
        </w:rPr>
        <w:t>privativo</w:t>
      </w:r>
      <w:r w:rsidR="00F174B5" w:rsidRPr="00A146AA">
        <w:rPr>
          <w:rFonts w:ascii="Bookman Old Style" w:hAnsi="Bookman Old Style" w:cs="Arial"/>
          <w:color w:val="000000" w:themeColor="text1"/>
          <w:sz w:val="28"/>
          <w:szCs w:val="28"/>
        </w:rPr>
        <w:t>,</w:t>
      </w:r>
      <w:r w:rsidR="00DE0F51" w:rsidRPr="00A146AA">
        <w:rPr>
          <w:rFonts w:ascii="Bookman Old Style" w:hAnsi="Bookman Old Style" w:cs="Arial"/>
          <w:color w:val="000000" w:themeColor="text1"/>
          <w:sz w:val="28"/>
          <w:szCs w:val="28"/>
        </w:rPr>
        <w:t xml:space="preserve"> de acuerdo con la comentada armonización de las reglas de competencia para </w:t>
      </w:r>
      <w:r w:rsidR="00F174B5" w:rsidRPr="00A146AA">
        <w:rPr>
          <w:rFonts w:ascii="Bookman Old Style" w:hAnsi="Bookman Old Style" w:cs="Arial"/>
          <w:color w:val="000000" w:themeColor="text1"/>
          <w:sz w:val="28"/>
          <w:szCs w:val="28"/>
        </w:rPr>
        <w:t>cuando esté vinculada una persona jurídica de dicha connotación</w:t>
      </w:r>
      <w:r w:rsidR="00DE0F51" w:rsidRPr="00A146AA">
        <w:rPr>
          <w:rFonts w:ascii="Bookman Old Style" w:hAnsi="Bookman Old Style" w:cs="Arial"/>
          <w:color w:val="000000" w:themeColor="text1"/>
          <w:sz w:val="28"/>
          <w:szCs w:val="28"/>
        </w:rPr>
        <w:t xml:space="preserve">. </w:t>
      </w:r>
    </w:p>
    <w:p w14:paraId="5C66E8E2" w14:textId="77777777" w:rsidR="00EC6ACF" w:rsidRPr="00A146AA" w:rsidRDefault="00EC6ACF" w:rsidP="00CF6733">
      <w:pPr>
        <w:spacing w:line="360" w:lineRule="auto"/>
        <w:jc w:val="both"/>
        <w:rPr>
          <w:rFonts w:ascii="Bookman Old Style" w:hAnsi="Bookman Old Style" w:cs="Arial"/>
          <w:color w:val="000000" w:themeColor="text1"/>
          <w:sz w:val="28"/>
          <w:szCs w:val="28"/>
        </w:rPr>
      </w:pPr>
    </w:p>
    <w:p w14:paraId="176380FD" w14:textId="371DE3EF" w:rsidR="00DE0F51" w:rsidRPr="00A146AA" w:rsidRDefault="00DE0F51" w:rsidP="00DE0F51">
      <w:pPr>
        <w:spacing w:line="360" w:lineRule="auto"/>
        <w:ind w:firstLine="709"/>
        <w:jc w:val="both"/>
        <w:rPr>
          <w:rFonts w:ascii="Bookman Old Style" w:hAnsi="Bookman Old Style"/>
          <w:color w:val="000000" w:themeColor="text1"/>
          <w:sz w:val="28"/>
          <w:szCs w:val="28"/>
          <w:lang w:val="es-ES"/>
        </w:rPr>
      </w:pPr>
      <w:r w:rsidRPr="00A146AA">
        <w:rPr>
          <w:rFonts w:ascii="Bookman Old Style" w:hAnsi="Bookman Old Style" w:cs="Arial"/>
          <w:color w:val="000000" w:themeColor="text1"/>
          <w:sz w:val="28"/>
          <w:szCs w:val="28"/>
        </w:rPr>
        <w:t xml:space="preserve">Lo anterior, por cuanto </w:t>
      </w:r>
      <w:r w:rsidRPr="00A146AA">
        <w:rPr>
          <w:rFonts w:ascii="Bookman Old Style" w:hAnsi="Bookman Old Style" w:cs="Estrangelo Edessa"/>
          <w:color w:val="000000" w:themeColor="text1"/>
          <w:sz w:val="28"/>
          <w:szCs w:val="28"/>
        </w:rPr>
        <w:t xml:space="preserve">Interconexión Eléctrica SA ESP </w:t>
      </w:r>
      <w:r w:rsidRPr="00A146AA">
        <w:rPr>
          <w:rFonts w:ascii="Bookman Old Style" w:hAnsi="Bookman Old Style"/>
          <w:color w:val="000000" w:themeColor="text1"/>
          <w:sz w:val="28"/>
          <w:szCs w:val="28"/>
          <w:lang w:val="es-ES"/>
        </w:rPr>
        <w:t>es una empresa de servicios públicos mixta, constituida como sociedad anónima, de carácter comercial del orden nacional, y vinculada al Ministerio de Minas y Energía, descentralizada por servicios, de donde la competencia para conocer del presente asunto se determina y radica en el juez del lugar de su domicilio, correspondiente a la ciudad de Medellín acorde con el certificado de existencia y representación legal allegado con la demanda</w:t>
      </w:r>
      <w:r w:rsidRPr="00A146AA">
        <w:rPr>
          <w:rFonts w:ascii="Bookman Old Style" w:hAnsi="Bookman Old Style" w:cs="Arial"/>
          <w:bCs/>
          <w:color w:val="000000" w:themeColor="text1"/>
          <w:sz w:val="28"/>
          <w:szCs w:val="28"/>
        </w:rPr>
        <w:t>.</w:t>
      </w:r>
      <w:r w:rsidRPr="00A146AA">
        <w:rPr>
          <w:rFonts w:ascii="Bookman Old Style" w:hAnsi="Bookman Old Style"/>
          <w:color w:val="000000" w:themeColor="text1"/>
          <w:sz w:val="28"/>
          <w:szCs w:val="28"/>
          <w:lang w:val="es-ES"/>
        </w:rPr>
        <w:t xml:space="preserve"> </w:t>
      </w:r>
    </w:p>
    <w:p w14:paraId="5F581D16" w14:textId="77777777" w:rsidR="00DE0F51" w:rsidRPr="00A146AA" w:rsidRDefault="00DE0F51" w:rsidP="00DE0F51">
      <w:pPr>
        <w:spacing w:line="360" w:lineRule="auto"/>
        <w:ind w:firstLine="709"/>
        <w:jc w:val="both"/>
        <w:rPr>
          <w:rFonts w:ascii="Bookman Old Style" w:hAnsi="Bookman Old Style" w:cs="Arial"/>
          <w:color w:val="000000" w:themeColor="text1"/>
          <w:sz w:val="28"/>
          <w:szCs w:val="28"/>
          <w:lang w:val="es-ES"/>
        </w:rPr>
      </w:pPr>
    </w:p>
    <w:p w14:paraId="5260B127" w14:textId="7E04A882" w:rsidR="00DE0F51" w:rsidRPr="00A146AA" w:rsidRDefault="00DE0F51" w:rsidP="00DE0F51">
      <w:pPr>
        <w:spacing w:line="360" w:lineRule="auto"/>
        <w:ind w:firstLine="709"/>
        <w:jc w:val="both"/>
        <w:rPr>
          <w:rFonts w:ascii="Bookman Old Style" w:hAnsi="Bookman Old Style" w:cs="Arial"/>
          <w:color w:val="000000" w:themeColor="text1"/>
          <w:sz w:val="28"/>
          <w:szCs w:val="28"/>
        </w:rPr>
      </w:pPr>
      <w:r w:rsidRPr="00A146AA">
        <w:rPr>
          <w:rFonts w:ascii="Bookman Old Style" w:hAnsi="Bookman Old Style" w:cs="Arial"/>
          <w:color w:val="000000" w:themeColor="text1"/>
          <w:sz w:val="28"/>
          <w:szCs w:val="28"/>
        </w:rPr>
        <w:t xml:space="preserve">Desde esa óptica, carece de razón el </w:t>
      </w:r>
      <w:r w:rsidRPr="00A146AA">
        <w:rPr>
          <w:rFonts w:ascii="Bookman Old Style" w:hAnsi="Bookman Old Style" w:cs="Estrangelo Edessa"/>
          <w:color w:val="000000" w:themeColor="text1"/>
          <w:sz w:val="28"/>
          <w:szCs w:val="28"/>
        </w:rPr>
        <w:t xml:space="preserve">Juzgado </w:t>
      </w:r>
      <w:r w:rsidR="00B412C1" w:rsidRPr="00A146AA">
        <w:rPr>
          <w:rFonts w:ascii="Bookman Old Style" w:hAnsi="Bookman Old Style" w:cs="Estrangelo Edessa"/>
          <w:color w:val="000000" w:themeColor="text1"/>
          <w:sz w:val="28"/>
          <w:szCs w:val="28"/>
        </w:rPr>
        <w:t>Veinticinco</w:t>
      </w:r>
      <w:r w:rsidR="001011A6" w:rsidRPr="00A146AA">
        <w:rPr>
          <w:rFonts w:ascii="Bookman Old Style" w:hAnsi="Bookman Old Style" w:cs="Estrangelo Edessa"/>
          <w:color w:val="000000" w:themeColor="text1"/>
          <w:sz w:val="28"/>
          <w:szCs w:val="28"/>
        </w:rPr>
        <w:t xml:space="preserve"> Civil Municipal de Medellín</w:t>
      </w:r>
      <w:r w:rsidRPr="00A146AA">
        <w:rPr>
          <w:rFonts w:ascii="Bookman Old Style" w:hAnsi="Bookman Old Style" w:cs="Arial"/>
          <w:color w:val="000000" w:themeColor="text1"/>
          <w:sz w:val="28"/>
          <w:szCs w:val="28"/>
        </w:rPr>
        <w:t xml:space="preserve"> para rehusar la competencia en el asunto que ahora ocupa la atención de la Corte, por cuanto el libelo en este caso no puede ser conocido por el despacho judicial del lugar donde esté ubicado el inmueble, conforme con el numeral 10º, artículo 28 en concordancia con el precepto 29 del Código General del Proceso.</w:t>
      </w:r>
    </w:p>
    <w:p w14:paraId="59005D29" w14:textId="77777777" w:rsidR="00DE0F51" w:rsidRPr="00A146AA" w:rsidRDefault="00DE0F51" w:rsidP="00C92C6A">
      <w:pPr>
        <w:tabs>
          <w:tab w:val="left" w:pos="1985"/>
        </w:tabs>
        <w:spacing w:line="360" w:lineRule="auto"/>
        <w:ind w:firstLine="709"/>
        <w:jc w:val="both"/>
        <w:rPr>
          <w:rFonts w:ascii="Bookman Old Style" w:hAnsi="Bookman Old Style" w:cs="Estrangelo Edessa"/>
          <w:color w:val="000000" w:themeColor="text1"/>
          <w:sz w:val="28"/>
          <w:szCs w:val="28"/>
        </w:rPr>
      </w:pPr>
    </w:p>
    <w:p w14:paraId="3231C654" w14:textId="4B697444" w:rsidR="00F46CDC" w:rsidRPr="00A146AA" w:rsidRDefault="006B2A44" w:rsidP="00393519">
      <w:pPr>
        <w:spacing w:line="360" w:lineRule="auto"/>
        <w:ind w:firstLine="708"/>
        <w:jc w:val="both"/>
        <w:rPr>
          <w:rFonts w:ascii="Bookman Old Style" w:hAnsi="Bookman Old Style"/>
          <w:color w:val="000000" w:themeColor="text1"/>
          <w:sz w:val="28"/>
          <w:szCs w:val="28"/>
        </w:rPr>
      </w:pPr>
      <w:r>
        <w:rPr>
          <w:rFonts w:ascii="Bookman Old Style" w:hAnsi="Bookman Old Style"/>
          <w:color w:val="000000" w:themeColor="text1"/>
          <w:sz w:val="28"/>
          <w:szCs w:val="28"/>
        </w:rPr>
        <w:t>4</w:t>
      </w:r>
      <w:r w:rsidR="00B37CD5" w:rsidRPr="00A146AA">
        <w:rPr>
          <w:rFonts w:ascii="Bookman Old Style" w:hAnsi="Bookman Old Style"/>
          <w:color w:val="000000" w:themeColor="text1"/>
          <w:sz w:val="28"/>
          <w:szCs w:val="28"/>
        </w:rPr>
        <w:t xml:space="preserve">. Ahora bien, en cuanto al precedente invocado </w:t>
      </w:r>
      <w:r w:rsidR="00077EF2" w:rsidRPr="00A146AA">
        <w:rPr>
          <w:rFonts w:ascii="Bookman Old Style" w:hAnsi="Bookman Old Style"/>
          <w:color w:val="000000" w:themeColor="text1"/>
          <w:sz w:val="28"/>
          <w:szCs w:val="28"/>
        </w:rPr>
        <w:t>(AC3</w:t>
      </w:r>
      <w:r w:rsidR="00EC6ACF" w:rsidRPr="00A146AA">
        <w:rPr>
          <w:rFonts w:ascii="Bookman Old Style" w:hAnsi="Bookman Old Style"/>
          <w:color w:val="000000" w:themeColor="text1"/>
          <w:sz w:val="28"/>
          <w:szCs w:val="28"/>
        </w:rPr>
        <w:t>5</w:t>
      </w:r>
      <w:r w:rsidR="00B412C1" w:rsidRPr="00A146AA">
        <w:rPr>
          <w:rFonts w:ascii="Bookman Old Style" w:hAnsi="Bookman Old Style"/>
          <w:color w:val="000000" w:themeColor="text1"/>
          <w:sz w:val="28"/>
          <w:szCs w:val="28"/>
        </w:rPr>
        <w:t>87</w:t>
      </w:r>
      <w:r w:rsidR="00077EF2" w:rsidRPr="00A146AA">
        <w:rPr>
          <w:rFonts w:ascii="Bookman Old Style" w:hAnsi="Bookman Old Style"/>
          <w:color w:val="000000" w:themeColor="text1"/>
          <w:sz w:val="28"/>
          <w:szCs w:val="28"/>
        </w:rPr>
        <w:t xml:space="preserve">-2018) </w:t>
      </w:r>
      <w:r w:rsidR="00B37CD5" w:rsidRPr="00A146AA">
        <w:rPr>
          <w:rFonts w:ascii="Bookman Old Style" w:hAnsi="Bookman Old Style"/>
          <w:color w:val="000000" w:themeColor="text1"/>
          <w:sz w:val="28"/>
          <w:szCs w:val="28"/>
        </w:rPr>
        <w:t xml:space="preserve">por el Juzgado </w:t>
      </w:r>
      <w:r w:rsidR="00B412C1" w:rsidRPr="00A146AA">
        <w:rPr>
          <w:rFonts w:ascii="Bookman Old Style" w:hAnsi="Bookman Old Style" w:cs="Estrangelo Edessa"/>
          <w:color w:val="000000" w:themeColor="text1"/>
          <w:sz w:val="28"/>
          <w:szCs w:val="28"/>
        </w:rPr>
        <w:t>Veinticinco</w:t>
      </w:r>
      <w:r w:rsidR="001011A6" w:rsidRPr="00A146AA">
        <w:rPr>
          <w:rFonts w:ascii="Bookman Old Style" w:hAnsi="Bookman Old Style" w:cs="Estrangelo Edessa"/>
          <w:color w:val="000000" w:themeColor="text1"/>
          <w:sz w:val="28"/>
          <w:szCs w:val="28"/>
        </w:rPr>
        <w:t xml:space="preserve"> Civil Municipal </w:t>
      </w:r>
      <w:r w:rsidR="001011A6" w:rsidRPr="00A146AA">
        <w:rPr>
          <w:rFonts w:ascii="Bookman Old Style" w:hAnsi="Bookman Old Style" w:cs="Estrangelo Edessa"/>
          <w:color w:val="000000" w:themeColor="text1"/>
          <w:sz w:val="28"/>
          <w:szCs w:val="28"/>
        </w:rPr>
        <w:lastRenderedPageBreak/>
        <w:t>de Medellín</w:t>
      </w:r>
      <w:r w:rsidR="00B37CD5" w:rsidRPr="00A146AA">
        <w:rPr>
          <w:rFonts w:ascii="Bookman Old Style" w:hAnsi="Bookman Old Style"/>
          <w:color w:val="000000" w:themeColor="text1"/>
          <w:sz w:val="28"/>
          <w:szCs w:val="28"/>
        </w:rPr>
        <w:t>,</w:t>
      </w:r>
      <w:r w:rsidR="00556FAB" w:rsidRPr="00A146AA">
        <w:rPr>
          <w:rFonts w:ascii="Bookman Old Style" w:hAnsi="Bookman Old Style"/>
          <w:color w:val="000000" w:themeColor="text1"/>
          <w:sz w:val="28"/>
          <w:szCs w:val="28"/>
        </w:rPr>
        <w:t xml:space="preserve"> </w:t>
      </w:r>
      <w:r w:rsidR="00077EF2" w:rsidRPr="00A146AA">
        <w:rPr>
          <w:rFonts w:ascii="Bookman Old Style" w:hAnsi="Bookman Old Style"/>
          <w:color w:val="000000" w:themeColor="text1"/>
          <w:sz w:val="28"/>
          <w:szCs w:val="28"/>
        </w:rPr>
        <w:t xml:space="preserve">que guarda simetría al </w:t>
      </w:r>
      <w:r w:rsidR="00077EF2" w:rsidRPr="00A146AA">
        <w:rPr>
          <w:rFonts w:ascii="Bookman Old Style" w:hAnsi="Bookman Old Style"/>
          <w:i/>
          <w:color w:val="000000" w:themeColor="text1"/>
          <w:sz w:val="28"/>
          <w:szCs w:val="28"/>
        </w:rPr>
        <w:t>sub examine</w:t>
      </w:r>
      <w:r w:rsidR="00077EF2" w:rsidRPr="00A146AA">
        <w:rPr>
          <w:rFonts w:ascii="Bookman Old Style" w:hAnsi="Bookman Old Style"/>
          <w:color w:val="000000" w:themeColor="text1"/>
          <w:sz w:val="28"/>
          <w:szCs w:val="28"/>
        </w:rPr>
        <w:t xml:space="preserve">, resalta el despacho que no comparte el planteamiento que en esa providencia se expuso, habida cuenta que </w:t>
      </w:r>
      <w:r w:rsidR="0029150A" w:rsidRPr="00A146AA">
        <w:rPr>
          <w:rFonts w:ascii="Bookman Old Style" w:hAnsi="Bookman Old Style"/>
          <w:color w:val="000000" w:themeColor="text1"/>
          <w:sz w:val="28"/>
          <w:szCs w:val="28"/>
        </w:rPr>
        <w:t>e</w:t>
      </w:r>
      <w:r w:rsidR="00556FAB" w:rsidRPr="00A146AA">
        <w:rPr>
          <w:rFonts w:ascii="Bookman Old Style" w:hAnsi="Bookman Old Style"/>
          <w:color w:val="000000" w:themeColor="text1"/>
          <w:sz w:val="28"/>
          <w:szCs w:val="28"/>
        </w:rPr>
        <w:t>l artículo 29 del C</w:t>
      </w:r>
      <w:r w:rsidR="00D5407A" w:rsidRPr="00A146AA">
        <w:rPr>
          <w:rFonts w:ascii="Bookman Old Style" w:hAnsi="Bookman Old Style"/>
          <w:color w:val="000000" w:themeColor="text1"/>
          <w:sz w:val="28"/>
          <w:szCs w:val="28"/>
        </w:rPr>
        <w:t>ódigo General del Proceso</w:t>
      </w:r>
      <w:r w:rsidR="0014247A" w:rsidRPr="00A146AA">
        <w:rPr>
          <w:rFonts w:ascii="Bookman Old Style" w:hAnsi="Bookman Old Style"/>
          <w:color w:val="000000" w:themeColor="text1"/>
          <w:sz w:val="28"/>
          <w:szCs w:val="28"/>
        </w:rPr>
        <w:t xml:space="preserve"> </w:t>
      </w:r>
      <w:r w:rsidR="00077EF2" w:rsidRPr="00A146AA">
        <w:rPr>
          <w:rFonts w:ascii="Bookman Old Style" w:hAnsi="Bookman Old Style"/>
          <w:color w:val="000000" w:themeColor="text1"/>
          <w:sz w:val="28"/>
          <w:szCs w:val="28"/>
        </w:rPr>
        <w:t>da prevalencia a</w:t>
      </w:r>
      <w:r w:rsidR="0014247A" w:rsidRPr="00A146AA">
        <w:rPr>
          <w:rFonts w:ascii="Bookman Old Style" w:hAnsi="Bookman Old Style"/>
          <w:color w:val="000000" w:themeColor="text1"/>
          <w:sz w:val="28"/>
          <w:szCs w:val="28"/>
        </w:rPr>
        <w:t xml:space="preserve">l factor subjetivo sobre cualquier otro, </w:t>
      </w:r>
      <w:r w:rsidR="00077EF2" w:rsidRPr="00A146AA">
        <w:rPr>
          <w:rFonts w:ascii="Bookman Old Style" w:hAnsi="Bookman Old Style"/>
          <w:color w:val="000000" w:themeColor="text1"/>
          <w:sz w:val="28"/>
          <w:szCs w:val="28"/>
        </w:rPr>
        <w:t>por cuanto</w:t>
      </w:r>
      <w:r w:rsidR="0029150A" w:rsidRPr="00A146AA">
        <w:rPr>
          <w:rFonts w:ascii="Bookman Old Style" w:hAnsi="Bookman Old Style"/>
          <w:color w:val="000000" w:themeColor="text1"/>
          <w:sz w:val="28"/>
          <w:szCs w:val="28"/>
        </w:rPr>
        <w:t xml:space="preserve"> la competencia «</w:t>
      </w:r>
      <w:r w:rsidR="0029150A" w:rsidRPr="00A146AA">
        <w:rPr>
          <w:rFonts w:ascii="Bookman Old Style" w:hAnsi="Bookman Old Style"/>
          <w:i/>
          <w:color w:val="000000" w:themeColor="text1"/>
          <w:sz w:val="28"/>
          <w:szCs w:val="28"/>
        </w:rPr>
        <w:t>en consideración a la calidad de las partes</w:t>
      </w:r>
      <w:r w:rsidR="00077EF2" w:rsidRPr="00A146AA">
        <w:rPr>
          <w:rFonts w:ascii="Bookman Old Style" w:hAnsi="Bookman Old Style"/>
          <w:color w:val="000000" w:themeColor="text1"/>
          <w:sz w:val="28"/>
          <w:szCs w:val="28"/>
        </w:rPr>
        <w:t xml:space="preserve">» prima. </w:t>
      </w:r>
      <w:r w:rsidR="0029150A" w:rsidRPr="00A146AA">
        <w:rPr>
          <w:rFonts w:ascii="Bookman Old Style" w:hAnsi="Bookman Old Style"/>
          <w:color w:val="000000" w:themeColor="text1"/>
          <w:sz w:val="28"/>
          <w:szCs w:val="28"/>
        </w:rPr>
        <w:t xml:space="preserve"> </w:t>
      </w:r>
    </w:p>
    <w:p w14:paraId="29ACCC49" w14:textId="77777777" w:rsidR="00B412C1" w:rsidRPr="00A146AA" w:rsidRDefault="00B412C1" w:rsidP="009F0068">
      <w:pPr>
        <w:spacing w:line="360" w:lineRule="auto"/>
        <w:ind w:firstLine="709"/>
        <w:jc w:val="both"/>
        <w:rPr>
          <w:rFonts w:ascii="Bookman Old Style" w:hAnsi="Bookman Old Style"/>
          <w:color w:val="000000" w:themeColor="text1"/>
          <w:sz w:val="28"/>
          <w:szCs w:val="28"/>
        </w:rPr>
      </w:pPr>
    </w:p>
    <w:p w14:paraId="01879391" w14:textId="1A0E179E" w:rsidR="009F0068" w:rsidRPr="00A146AA" w:rsidRDefault="00077EF2" w:rsidP="009F0068">
      <w:pPr>
        <w:spacing w:line="360" w:lineRule="auto"/>
        <w:ind w:firstLine="709"/>
        <w:jc w:val="both"/>
        <w:rPr>
          <w:rFonts w:ascii="Bookman Old Style" w:hAnsi="Bookman Old Style" w:cs="Arial"/>
          <w:color w:val="000000" w:themeColor="text1"/>
          <w:sz w:val="28"/>
          <w:szCs w:val="28"/>
        </w:rPr>
      </w:pPr>
      <w:r w:rsidRPr="00A146AA">
        <w:rPr>
          <w:rFonts w:ascii="Bookman Old Style" w:hAnsi="Bookman Old Style"/>
          <w:color w:val="000000" w:themeColor="text1"/>
          <w:sz w:val="28"/>
          <w:szCs w:val="28"/>
        </w:rPr>
        <w:t>Sobre el particular, resáltese que</w:t>
      </w:r>
      <w:r w:rsidR="009F0068" w:rsidRPr="00A146AA">
        <w:rPr>
          <w:rFonts w:ascii="Bookman Old Style" w:hAnsi="Bookman Old Style"/>
          <w:color w:val="000000" w:themeColor="text1"/>
          <w:sz w:val="28"/>
          <w:szCs w:val="28"/>
        </w:rPr>
        <w:t xml:space="preserve">, </w:t>
      </w:r>
      <w:r w:rsidR="009F0068" w:rsidRPr="00A146AA">
        <w:rPr>
          <w:rFonts w:ascii="Bookman Old Style" w:hAnsi="Bookman Old Style" w:cs="Arial"/>
          <w:color w:val="000000" w:themeColor="text1"/>
          <w:sz w:val="28"/>
          <w:szCs w:val="28"/>
        </w:rPr>
        <w:t xml:space="preserve">el factor subjetivo </w:t>
      </w:r>
      <w:r w:rsidRPr="00A146AA">
        <w:rPr>
          <w:rFonts w:ascii="Bookman Old Style" w:hAnsi="Bookman Old Style" w:cs="Arial"/>
          <w:color w:val="000000" w:themeColor="text1"/>
          <w:sz w:val="28"/>
          <w:szCs w:val="28"/>
        </w:rPr>
        <w:t xml:space="preserve">se establece a partir de </w:t>
      </w:r>
      <w:r w:rsidR="009F0068" w:rsidRPr="00A146AA">
        <w:rPr>
          <w:rFonts w:ascii="Bookman Old Style" w:hAnsi="Bookman Old Style" w:cs="Arial"/>
          <w:color w:val="000000" w:themeColor="text1"/>
          <w:sz w:val="28"/>
          <w:szCs w:val="28"/>
        </w:rPr>
        <w:t>«</w:t>
      </w:r>
      <w:r w:rsidR="009F0068" w:rsidRPr="00A146AA">
        <w:rPr>
          <w:rFonts w:ascii="Bookman Old Style" w:hAnsi="Bookman Old Style" w:cs="Arial"/>
          <w:i/>
          <w:color w:val="000000" w:themeColor="text1"/>
          <w:sz w:val="28"/>
          <w:szCs w:val="28"/>
        </w:rPr>
        <w:t>la c</w:t>
      </w:r>
      <w:r w:rsidR="00FB182E" w:rsidRPr="00A146AA">
        <w:rPr>
          <w:rFonts w:ascii="Bookman Old Style" w:hAnsi="Bookman Old Style" w:cs="Arial"/>
          <w:i/>
          <w:color w:val="000000" w:themeColor="text1"/>
          <w:sz w:val="28"/>
          <w:szCs w:val="28"/>
        </w:rPr>
        <w:t>alidad de las partes del juicio, con el fin de otorgar competencia a jueces de jerarquía superior cuando se trata de entidades públicas</w:t>
      </w:r>
      <w:r w:rsidR="005F3EFF" w:rsidRPr="00A146AA">
        <w:rPr>
          <w:rFonts w:ascii="Bookman Old Style" w:hAnsi="Bookman Old Style" w:cs="Arial"/>
          <w:i/>
          <w:color w:val="000000" w:themeColor="text1"/>
          <w:sz w:val="28"/>
          <w:szCs w:val="28"/>
        </w:rPr>
        <w:t>: nación, departamentos, municipios, intendencias y comisarias</w:t>
      </w:r>
      <w:r w:rsidR="009F0068" w:rsidRPr="00A146AA">
        <w:rPr>
          <w:rFonts w:ascii="Bookman Old Style" w:hAnsi="Bookman Old Style" w:cs="Arial"/>
          <w:color w:val="000000" w:themeColor="text1"/>
          <w:sz w:val="28"/>
          <w:szCs w:val="28"/>
        </w:rPr>
        <w:t>»</w:t>
      </w:r>
      <w:r w:rsidR="009F0068" w:rsidRPr="00A146AA">
        <w:rPr>
          <w:rStyle w:val="Refdenotaalpie"/>
          <w:rFonts w:ascii="Bookman Old Style" w:hAnsi="Bookman Old Style" w:cs="Arial"/>
          <w:color w:val="000000" w:themeColor="text1"/>
          <w:sz w:val="28"/>
          <w:szCs w:val="28"/>
        </w:rPr>
        <w:footnoteReference w:id="1"/>
      </w:r>
      <w:r w:rsidR="002321DE" w:rsidRPr="00A146AA">
        <w:rPr>
          <w:rFonts w:ascii="Bookman Old Style" w:hAnsi="Bookman Old Style" w:cs="Arial"/>
          <w:color w:val="000000" w:themeColor="text1"/>
          <w:sz w:val="28"/>
          <w:szCs w:val="28"/>
        </w:rPr>
        <w:t xml:space="preserve">, y </w:t>
      </w:r>
      <w:r w:rsidR="009F0068" w:rsidRPr="00A146AA">
        <w:rPr>
          <w:rFonts w:ascii="Bookman Old Style" w:hAnsi="Bookman Old Style" w:cs="Arial"/>
          <w:color w:val="000000" w:themeColor="text1"/>
          <w:sz w:val="28"/>
          <w:szCs w:val="28"/>
        </w:rPr>
        <w:t>abre camino a los siguientes elementos axiales: i) una competencia «</w:t>
      </w:r>
      <w:r w:rsidR="009F0068" w:rsidRPr="00A146AA">
        <w:rPr>
          <w:rFonts w:ascii="Bookman Old Style" w:hAnsi="Bookman Old Style" w:cs="Arial"/>
          <w:i/>
          <w:color w:val="000000" w:themeColor="text1"/>
          <w:sz w:val="28"/>
          <w:szCs w:val="28"/>
        </w:rPr>
        <w:t>exclusiva»</w:t>
      </w:r>
      <w:r w:rsidR="009F0068" w:rsidRPr="00A146AA">
        <w:rPr>
          <w:rFonts w:ascii="Bookman Old Style" w:hAnsi="Bookman Old Style" w:cs="Arial"/>
          <w:color w:val="000000" w:themeColor="text1"/>
          <w:sz w:val="28"/>
          <w:szCs w:val="28"/>
        </w:rPr>
        <w:t xml:space="preserve"> que consulta a determinados funcionarios judiciales y «</w:t>
      </w:r>
      <w:r w:rsidR="009F0068" w:rsidRPr="00A146AA">
        <w:rPr>
          <w:rFonts w:ascii="Bookman Old Style" w:hAnsi="Bookman Old Style" w:cs="Arial"/>
          <w:i/>
          <w:color w:val="000000" w:themeColor="text1"/>
          <w:sz w:val="28"/>
          <w:szCs w:val="28"/>
        </w:rPr>
        <w:t>excluyente</w:t>
      </w:r>
      <w:r w:rsidR="009F0068" w:rsidRPr="00A146AA">
        <w:rPr>
          <w:rFonts w:ascii="Bookman Old Style" w:hAnsi="Bookman Old Style" w:cs="Arial"/>
          <w:color w:val="000000" w:themeColor="text1"/>
          <w:sz w:val="28"/>
          <w:szCs w:val="28"/>
        </w:rPr>
        <w:t>» frente a otros factores que la determinan, al punto que proscribe la «</w:t>
      </w:r>
      <w:r w:rsidR="009F0068" w:rsidRPr="00A146AA">
        <w:rPr>
          <w:rFonts w:ascii="Bookman Old Style" w:hAnsi="Bookman Old Style" w:cs="Arial"/>
          <w:i/>
          <w:color w:val="000000" w:themeColor="text1"/>
          <w:sz w:val="28"/>
          <w:szCs w:val="28"/>
        </w:rPr>
        <w:t>prorrogabilidad</w:t>
      </w:r>
      <w:r w:rsidR="009F0068" w:rsidRPr="00A146AA">
        <w:rPr>
          <w:rFonts w:ascii="Bookman Old Style" w:hAnsi="Bookman Old Style" w:cs="Arial"/>
          <w:color w:val="000000" w:themeColor="text1"/>
          <w:sz w:val="28"/>
          <w:szCs w:val="28"/>
        </w:rPr>
        <w:t>»; ii) cualificación del sujeto procesal que interviene en la relación jurídico adjetiva, revestido de cierto fuero como acaece con los Estados extranjeros o agentes diplomáticos acreditados ante el gobierno de la República en los casos previstos por el derecho internacional (v</w:t>
      </w:r>
      <w:r w:rsidR="00EC6ACF" w:rsidRPr="00A146AA">
        <w:rPr>
          <w:rFonts w:ascii="Bookman Old Style" w:hAnsi="Bookman Old Style" w:cs="Arial"/>
          <w:color w:val="000000" w:themeColor="text1"/>
          <w:sz w:val="28"/>
          <w:szCs w:val="28"/>
        </w:rPr>
        <w:t xml:space="preserve">r. </w:t>
      </w:r>
      <w:r w:rsidR="009F0068" w:rsidRPr="00A146AA">
        <w:rPr>
          <w:rFonts w:ascii="Bookman Old Style" w:hAnsi="Bookman Old Style" w:cs="Arial"/>
          <w:color w:val="000000" w:themeColor="text1"/>
          <w:sz w:val="28"/>
          <w:szCs w:val="28"/>
        </w:rPr>
        <w:t xml:space="preserve">g. num. 6°, art. 30 C.G.P.); y iii) juez natural especial designado expresamente por el legislador para conocer del litigio en el que interviene el sujeto procesal calificado. </w:t>
      </w:r>
    </w:p>
    <w:p w14:paraId="4934D839" w14:textId="77777777" w:rsidR="009F0068" w:rsidRPr="00A146AA" w:rsidRDefault="009F0068" w:rsidP="009F0068">
      <w:pPr>
        <w:spacing w:line="360" w:lineRule="auto"/>
        <w:jc w:val="center"/>
        <w:rPr>
          <w:rFonts w:ascii="Bookman Old Style" w:hAnsi="Bookman Old Style" w:cs="Arial"/>
          <w:color w:val="000000" w:themeColor="text1"/>
          <w:sz w:val="28"/>
          <w:szCs w:val="28"/>
        </w:rPr>
      </w:pPr>
    </w:p>
    <w:p w14:paraId="647887C2" w14:textId="79704A24" w:rsidR="00AB3696" w:rsidRPr="00A146AA" w:rsidRDefault="00AD5005" w:rsidP="00AD5005">
      <w:pPr>
        <w:spacing w:line="360" w:lineRule="auto"/>
        <w:ind w:firstLine="708"/>
        <w:jc w:val="both"/>
        <w:rPr>
          <w:rFonts w:ascii="Bookman Old Style" w:hAnsi="Bookman Old Style" w:cs="Arial"/>
          <w:color w:val="000000" w:themeColor="text1"/>
          <w:sz w:val="28"/>
          <w:szCs w:val="28"/>
        </w:rPr>
      </w:pPr>
      <w:r w:rsidRPr="00A146AA">
        <w:rPr>
          <w:rFonts w:ascii="Bookman Old Style" w:hAnsi="Bookman Old Style"/>
          <w:color w:val="000000" w:themeColor="text1"/>
          <w:sz w:val="28"/>
          <w:szCs w:val="28"/>
        </w:rPr>
        <w:t>Por lo tanto, lo manifes</w:t>
      </w:r>
      <w:r w:rsidR="003E3DA4" w:rsidRPr="00A146AA">
        <w:rPr>
          <w:rFonts w:ascii="Bookman Old Style" w:hAnsi="Bookman Old Style"/>
          <w:color w:val="000000" w:themeColor="text1"/>
          <w:sz w:val="28"/>
          <w:szCs w:val="28"/>
        </w:rPr>
        <w:t>tado en providencia AC</w:t>
      </w:r>
      <w:r w:rsidR="00B412C1" w:rsidRPr="00A146AA">
        <w:rPr>
          <w:rFonts w:ascii="Bookman Old Style" w:hAnsi="Bookman Old Style"/>
          <w:color w:val="000000" w:themeColor="text1"/>
          <w:sz w:val="28"/>
          <w:szCs w:val="28"/>
        </w:rPr>
        <w:t>3</w:t>
      </w:r>
      <w:r w:rsidR="00EC6ACF" w:rsidRPr="00A146AA">
        <w:rPr>
          <w:rFonts w:ascii="Bookman Old Style" w:hAnsi="Bookman Old Style"/>
          <w:color w:val="000000" w:themeColor="text1"/>
          <w:sz w:val="28"/>
          <w:szCs w:val="28"/>
        </w:rPr>
        <w:t>5</w:t>
      </w:r>
      <w:r w:rsidR="00B412C1" w:rsidRPr="00A146AA">
        <w:rPr>
          <w:rFonts w:ascii="Bookman Old Style" w:hAnsi="Bookman Old Style"/>
          <w:color w:val="000000" w:themeColor="text1"/>
          <w:sz w:val="28"/>
          <w:szCs w:val="28"/>
        </w:rPr>
        <w:t>87</w:t>
      </w:r>
      <w:r w:rsidR="003E3DA4" w:rsidRPr="00A146AA">
        <w:rPr>
          <w:rFonts w:ascii="Bookman Old Style" w:hAnsi="Bookman Old Style"/>
          <w:color w:val="000000" w:themeColor="text1"/>
          <w:sz w:val="28"/>
          <w:szCs w:val="28"/>
        </w:rPr>
        <w:t xml:space="preserve">-2018 no </w:t>
      </w:r>
      <w:r w:rsidR="00CF6733" w:rsidRPr="00A146AA">
        <w:rPr>
          <w:rFonts w:ascii="Bookman Old Style" w:hAnsi="Bookman Old Style"/>
          <w:color w:val="000000" w:themeColor="text1"/>
          <w:sz w:val="28"/>
          <w:szCs w:val="28"/>
        </w:rPr>
        <w:t>es de recibo</w:t>
      </w:r>
      <w:r w:rsidR="003E3DA4" w:rsidRPr="00A146AA">
        <w:rPr>
          <w:rFonts w:ascii="Bookman Old Style" w:hAnsi="Bookman Old Style"/>
          <w:color w:val="000000" w:themeColor="text1"/>
          <w:sz w:val="28"/>
          <w:szCs w:val="28"/>
        </w:rPr>
        <w:t>, ya que</w:t>
      </w:r>
      <w:r w:rsidRPr="00A146AA">
        <w:rPr>
          <w:rFonts w:ascii="Bookman Old Style" w:hAnsi="Bookman Old Style"/>
          <w:color w:val="000000" w:themeColor="text1"/>
          <w:sz w:val="28"/>
          <w:szCs w:val="28"/>
        </w:rPr>
        <w:t xml:space="preserve"> desconoce el mencionado mandato legal (artículo 29), toda vez que da prevalencia al </w:t>
      </w:r>
      <w:r w:rsidRPr="00A146AA">
        <w:rPr>
          <w:rFonts w:ascii="Bookman Old Style" w:hAnsi="Bookman Old Style"/>
          <w:color w:val="000000" w:themeColor="text1"/>
          <w:sz w:val="28"/>
          <w:szCs w:val="28"/>
        </w:rPr>
        <w:lastRenderedPageBreak/>
        <w:t>fuero real sobre el personal especial que contempla el citado precepto, lo que con</w:t>
      </w:r>
      <w:r w:rsidR="003E3DA4" w:rsidRPr="00A146AA">
        <w:rPr>
          <w:rFonts w:ascii="Bookman Old Style" w:hAnsi="Bookman Old Style"/>
          <w:color w:val="000000" w:themeColor="text1"/>
          <w:sz w:val="28"/>
          <w:szCs w:val="28"/>
        </w:rPr>
        <w:t xml:space="preserve">lleva a omitir su tenor literal, </w:t>
      </w:r>
      <w:r w:rsidR="00AB3696" w:rsidRPr="00A146AA">
        <w:rPr>
          <w:rFonts w:ascii="Bookman Old Style" w:hAnsi="Bookman Old Style"/>
          <w:color w:val="000000" w:themeColor="text1"/>
          <w:sz w:val="28"/>
          <w:szCs w:val="28"/>
        </w:rPr>
        <w:t xml:space="preserve">a pesar de que el artículo 27 del Código Civil regula que </w:t>
      </w:r>
      <w:r w:rsidR="00AB3696" w:rsidRPr="00A146AA">
        <w:rPr>
          <w:rFonts w:ascii="Bookman Old Style" w:hAnsi="Bookman Old Style" w:cs="Arial"/>
          <w:color w:val="000000" w:themeColor="text1"/>
          <w:sz w:val="28"/>
          <w:szCs w:val="28"/>
        </w:rPr>
        <w:t>«</w:t>
      </w:r>
      <w:r w:rsidR="00A00FCE" w:rsidRPr="00A146AA">
        <w:rPr>
          <w:rFonts w:ascii="Bookman Old Style" w:hAnsi="Bookman Old Style" w:cs="Arial"/>
          <w:i/>
          <w:color w:val="000000" w:themeColor="text1"/>
          <w:sz w:val="28"/>
          <w:szCs w:val="28"/>
        </w:rPr>
        <w:t>[</w:t>
      </w:r>
      <w:r w:rsidR="00AB3696" w:rsidRPr="00A146AA">
        <w:rPr>
          <w:rFonts w:ascii="Bookman Old Style" w:hAnsi="Bookman Old Style" w:cs="Arial"/>
          <w:i/>
          <w:color w:val="000000" w:themeColor="text1"/>
          <w:sz w:val="28"/>
          <w:szCs w:val="28"/>
        </w:rPr>
        <w:t>c</w:t>
      </w:r>
      <w:r w:rsidR="00A00FCE" w:rsidRPr="00A146AA">
        <w:rPr>
          <w:rFonts w:ascii="Bookman Old Style" w:hAnsi="Bookman Old Style" w:cs="Arial"/>
          <w:i/>
          <w:color w:val="000000" w:themeColor="text1"/>
          <w:sz w:val="28"/>
          <w:szCs w:val="28"/>
        </w:rPr>
        <w:t>]</w:t>
      </w:r>
      <w:r w:rsidR="00AB3696" w:rsidRPr="00A146AA">
        <w:rPr>
          <w:rFonts w:ascii="Bookman Old Style" w:hAnsi="Bookman Old Style" w:cs="Arial"/>
          <w:i/>
          <w:color w:val="000000" w:themeColor="text1"/>
          <w:sz w:val="28"/>
          <w:szCs w:val="28"/>
        </w:rPr>
        <w:t>uando el sentido de la ley sea claro, no se desatenderá su tenor literal a pretexto de consultar su espíritu</w:t>
      </w:r>
      <w:r w:rsidR="00AB3696" w:rsidRPr="00A146AA">
        <w:rPr>
          <w:rFonts w:ascii="Bookman Old Style" w:hAnsi="Bookman Old Style" w:cs="Arial"/>
          <w:color w:val="000000" w:themeColor="text1"/>
          <w:sz w:val="28"/>
          <w:szCs w:val="28"/>
        </w:rPr>
        <w:t>».</w:t>
      </w:r>
    </w:p>
    <w:p w14:paraId="49AB8FF8" w14:textId="77777777" w:rsidR="00AB3696" w:rsidRPr="00A146AA" w:rsidRDefault="00AB3696" w:rsidP="00CF6733">
      <w:pPr>
        <w:spacing w:line="360" w:lineRule="auto"/>
        <w:jc w:val="both"/>
        <w:rPr>
          <w:rFonts w:ascii="Bookman Old Style" w:hAnsi="Bookman Old Style" w:cs="Arial"/>
          <w:color w:val="000000" w:themeColor="text1"/>
          <w:sz w:val="28"/>
          <w:szCs w:val="28"/>
        </w:rPr>
      </w:pPr>
    </w:p>
    <w:p w14:paraId="228D27B0" w14:textId="111295BE" w:rsidR="00991A85" w:rsidRPr="00A146AA" w:rsidRDefault="00AB3696" w:rsidP="00991A85">
      <w:pPr>
        <w:spacing w:line="360" w:lineRule="auto"/>
        <w:ind w:firstLine="708"/>
        <w:jc w:val="both"/>
        <w:rPr>
          <w:rFonts w:ascii="Bookman Old Style" w:hAnsi="Bookman Old Style" w:cs="Arial"/>
          <w:color w:val="000000" w:themeColor="text1"/>
          <w:sz w:val="28"/>
          <w:szCs w:val="28"/>
        </w:rPr>
      </w:pPr>
      <w:r w:rsidRPr="00A146AA">
        <w:rPr>
          <w:rFonts w:ascii="Bookman Old Style" w:hAnsi="Bookman Old Style" w:cs="Arial"/>
          <w:color w:val="000000" w:themeColor="text1"/>
          <w:sz w:val="28"/>
          <w:szCs w:val="28"/>
        </w:rPr>
        <w:t>Además</w:t>
      </w:r>
      <w:r w:rsidR="00A00FCE" w:rsidRPr="00A146AA">
        <w:rPr>
          <w:rFonts w:ascii="Bookman Old Style" w:hAnsi="Bookman Old Style" w:cs="Arial"/>
          <w:color w:val="000000" w:themeColor="text1"/>
          <w:sz w:val="28"/>
          <w:szCs w:val="28"/>
        </w:rPr>
        <w:t xml:space="preserve">, el artículo 28 de la misma obra consagra </w:t>
      </w:r>
      <w:r w:rsidR="00CF6733" w:rsidRPr="00A146AA">
        <w:rPr>
          <w:rFonts w:ascii="Bookman Old Style" w:hAnsi="Bookman Old Style" w:cs="Arial"/>
          <w:color w:val="000000" w:themeColor="text1"/>
          <w:sz w:val="28"/>
          <w:szCs w:val="28"/>
        </w:rPr>
        <w:t xml:space="preserve">que </w:t>
      </w:r>
      <w:r w:rsidR="00A00FCE" w:rsidRPr="00A146AA">
        <w:rPr>
          <w:rFonts w:ascii="Bookman Old Style" w:hAnsi="Bookman Old Style" w:cs="Arial"/>
          <w:i/>
          <w:color w:val="000000" w:themeColor="text1"/>
          <w:sz w:val="28"/>
          <w:szCs w:val="28"/>
        </w:rPr>
        <w:t>«</w:t>
      </w:r>
      <w:r w:rsidR="00991A85" w:rsidRPr="00A146AA">
        <w:rPr>
          <w:rFonts w:ascii="Bookman Old Style" w:hAnsi="Bookman Old Style" w:cs="Arial"/>
          <w:i/>
          <w:color w:val="000000" w:themeColor="text1"/>
          <w:sz w:val="28"/>
          <w:szCs w:val="28"/>
        </w:rPr>
        <w:t>[l]as palabras de la ley se entenderán en su sentido natural y obvio, según el uso general de las mismas palabras; pero cuando e</w:t>
      </w:r>
      <w:r w:rsidR="003C6089" w:rsidRPr="00A146AA">
        <w:rPr>
          <w:rFonts w:ascii="Bookman Old Style" w:hAnsi="Bookman Old Style" w:cs="Arial"/>
          <w:i/>
          <w:color w:val="000000" w:themeColor="text1"/>
          <w:sz w:val="28"/>
          <w:szCs w:val="28"/>
        </w:rPr>
        <w:t xml:space="preserve">l legislador las haya definido </w:t>
      </w:r>
      <w:r w:rsidR="00991A85" w:rsidRPr="00A146AA">
        <w:rPr>
          <w:rFonts w:ascii="Bookman Old Style" w:hAnsi="Bookman Old Style" w:cs="Arial"/>
          <w:i/>
          <w:color w:val="000000" w:themeColor="text1"/>
          <w:sz w:val="28"/>
          <w:szCs w:val="28"/>
        </w:rPr>
        <w:t>expresamente para ciertas materias, se les dará en éstas su significado legal</w:t>
      </w:r>
      <w:r w:rsidR="00991A85" w:rsidRPr="00A146AA">
        <w:rPr>
          <w:rFonts w:ascii="Bookman Old Style" w:hAnsi="Bookman Old Style" w:cs="Arial"/>
          <w:color w:val="000000" w:themeColor="text1"/>
          <w:sz w:val="28"/>
          <w:szCs w:val="28"/>
        </w:rPr>
        <w:t>»;</w:t>
      </w:r>
      <w:r w:rsidR="005C188B" w:rsidRPr="00A146AA">
        <w:rPr>
          <w:rFonts w:ascii="Bookman Old Style" w:hAnsi="Bookman Old Style" w:cs="Arial"/>
          <w:color w:val="000000" w:themeColor="text1"/>
          <w:sz w:val="28"/>
          <w:szCs w:val="28"/>
        </w:rPr>
        <w:t xml:space="preserve"> </w:t>
      </w:r>
      <w:r w:rsidR="00B85548" w:rsidRPr="00A146AA">
        <w:rPr>
          <w:rFonts w:ascii="Bookman Old Style" w:hAnsi="Bookman Old Style" w:cs="Arial"/>
          <w:color w:val="000000" w:themeColor="text1"/>
          <w:sz w:val="28"/>
          <w:szCs w:val="28"/>
        </w:rPr>
        <w:t xml:space="preserve">lo </w:t>
      </w:r>
      <w:r w:rsidR="005C188B" w:rsidRPr="00A146AA">
        <w:rPr>
          <w:rFonts w:ascii="Bookman Old Style" w:hAnsi="Bookman Old Style" w:cs="Arial"/>
          <w:color w:val="000000" w:themeColor="text1"/>
          <w:sz w:val="28"/>
          <w:szCs w:val="28"/>
        </w:rPr>
        <w:t xml:space="preserve">que también fue desconocido en el precedente del cual se toma distancia, pues allí se afirma que el canon 29 del Código General del Proceso resulta aplicable </w:t>
      </w:r>
      <w:r w:rsidR="00797C67" w:rsidRPr="00A146AA">
        <w:rPr>
          <w:rFonts w:ascii="Bookman Old Style" w:hAnsi="Bookman Old Style" w:cs="Arial"/>
          <w:color w:val="000000" w:themeColor="text1"/>
          <w:sz w:val="28"/>
          <w:szCs w:val="28"/>
        </w:rPr>
        <w:t>cu</w:t>
      </w:r>
      <w:r w:rsidR="00011CE9" w:rsidRPr="00A146AA">
        <w:rPr>
          <w:rFonts w:ascii="Bookman Old Style" w:hAnsi="Bookman Old Style" w:cs="Arial"/>
          <w:color w:val="000000" w:themeColor="text1"/>
          <w:sz w:val="28"/>
          <w:szCs w:val="28"/>
        </w:rPr>
        <w:t>ando el conflicto de atribuciones</w:t>
      </w:r>
      <w:r w:rsidR="00797C67" w:rsidRPr="00A146AA">
        <w:rPr>
          <w:rFonts w:ascii="Bookman Old Style" w:hAnsi="Bookman Old Style" w:cs="Arial"/>
          <w:color w:val="000000" w:themeColor="text1"/>
          <w:sz w:val="28"/>
          <w:szCs w:val="28"/>
        </w:rPr>
        <w:t xml:space="preserve"> alude </w:t>
      </w:r>
      <w:r w:rsidR="00A10205" w:rsidRPr="00A146AA">
        <w:rPr>
          <w:rFonts w:ascii="Bookman Old Style" w:hAnsi="Bookman Old Style" w:cs="Arial"/>
          <w:color w:val="000000" w:themeColor="text1"/>
          <w:sz w:val="28"/>
          <w:szCs w:val="28"/>
        </w:rPr>
        <w:t>a factores de competencia únicamente</w:t>
      </w:r>
      <w:r w:rsidR="00690C0D" w:rsidRPr="00A146AA">
        <w:rPr>
          <w:rFonts w:ascii="Bookman Old Style" w:hAnsi="Bookman Old Style" w:cs="Arial"/>
          <w:color w:val="000000" w:themeColor="text1"/>
          <w:sz w:val="28"/>
          <w:szCs w:val="28"/>
        </w:rPr>
        <w:t xml:space="preserve"> </w:t>
      </w:r>
      <w:r w:rsidR="00CF6733" w:rsidRPr="00A146AA">
        <w:rPr>
          <w:rFonts w:ascii="Bookman Old Style" w:hAnsi="Bookman Old Style" w:cs="Arial"/>
          <w:color w:val="000000" w:themeColor="text1"/>
          <w:sz w:val="28"/>
          <w:szCs w:val="28"/>
        </w:rPr>
        <w:t>-</w:t>
      </w:r>
      <w:r w:rsidR="00690C0D" w:rsidRPr="00A146AA">
        <w:rPr>
          <w:rFonts w:ascii="Bookman Old Style" w:hAnsi="Bookman Old Style" w:cs="Arial"/>
          <w:color w:val="000000" w:themeColor="text1"/>
          <w:sz w:val="28"/>
          <w:szCs w:val="28"/>
        </w:rPr>
        <w:t>no cuando lo debatido es el empleo de los distintos foros dentro del factor de competencia ter</w:t>
      </w:r>
      <w:r w:rsidR="00C962D8" w:rsidRPr="00A146AA">
        <w:rPr>
          <w:rFonts w:ascii="Bookman Old Style" w:hAnsi="Bookman Old Style" w:cs="Arial"/>
          <w:color w:val="000000" w:themeColor="text1"/>
          <w:sz w:val="28"/>
          <w:szCs w:val="28"/>
        </w:rPr>
        <w:t>ritorial- tesis que desconoce có</w:t>
      </w:r>
      <w:r w:rsidR="00690C0D" w:rsidRPr="00A146AA">
        <w:rPr>
          <w:rFonts w:ascii="Bookman Old Style" w:hAnsi="Bookman Old Style" w:cs="Arial"/>
          <w:color w:val="000000" w:themeColor="text1"/>
          <w:sz w:val="28"/>
          <w:szCs w:val="28"/>
        </w:rPr>
        <w:t xml:space="preserve">mo el factor </w:t>
      </w:r>
      <w:r w:rsidR="007D76A9" w:rsidRPr="00A146AA">
        <w:rPr>
          <w:rFonts w:ascii="Bookman Old Style" w:hAnsi="Bookman Old Style" w:cs="Arial"/>
          <w:color w:val="000000" w:themeColor="text1"/>
          <w:sz w:val="28"/>
          <w:szCs w:val="28"/>
        </w:rPr>
        <w:t>subjetivo esta presente en distintas disposiciones procesales:</w:t>
      </w:r>
      <w:r w:rsidR="007827F7" w:rsidRPr="00A146AA">
        <w:rPr>
          <w:rFonts w:ascii="Bookman Old Style" w:hAnsi="Bookman Old Style" w:cs="Arial"/>
          <w:color w:val="000000" w:themeColor="text1"/>
          <w:sz w:val="28"/>
          <w:szCs w:val="28"/>
        </w:rPr>
        <w:t xml:space="preserve"> el artículo 28 de esta obra (numeral 10°) </w:t>
      </w:r>
      <w:r w:rsidR="00F83628" w:rsidRPr="00A146AA">
        <w:rPr>
          <w:rFonts w:ascii="Bookman Old Style" w:hAnsi="Bookman Old Style" w:cs="Arial"/>
          <w:color w:val="000000" w:themeColor="text1"/>
          <w:sz w:val="28"/>
          <w:szCs w:val="28"/>
        </w:rPr>
        <w:t xml:space="preserve">que </w:t>
      </w:r>
      <w:r w:rsidR="007827F7" w:rsidRPr="00A146AA">
        <w:rPr>
          <w:rFonts w:ascii="Bookman Old Style" w:hAnsi="Bookman Old Style" w:cs="Arial"/>
          <w:color w:val="000000" w:themeColor="text1"/>
          <w:sz w:val="28"/>
          <w:szCs w:val="28"/>
        </w:rPr>
        <w:t>corresponde al precepto 23 del Código de Procedimiento Civil (numerales 17° y 18°)</w:t>
      </w:r>
      <w:r w:rsidR="00CF6733" w:rsidRPr="00A146AA">
        <w:rPr>
          <w:rFonts w:ascii="Bookman Old Style" w:hAnsi="Bookman Old Style" w:cs="Arial"/>
          <w:color w:val="000000" w:themeColor="text1"/>
          <w:sz w:val="28"/>
          <w:szCs w:val="28"/>
        </w:rPr>
        <w:t>, entre otros eventos</w:t>
      </w:r>
      <w:r w:rsidR="007827F7" w:rsidRPr="00A146AA">
        <w:rPr>
          <w:rFonts w:ascii="Bookman Old Style" w:hAnsi="Bookman Old Style" w:cs="Arial"/>
          <w:color w:val="000000" w:themeColor="text1"/>
          <w:sz w:val="28"/>
          <w:szCs w:val="28"/>
        </w:rPr>
        <w:t>.</w:t>
      </w:r>
    </w:p>
    <w:p w14:paraId="1B1C16BF" w14:textId="77777777" w:rsidR="007827F7" w:rsidRPr="00A146AA" w:rsidRDefault="007827F7" w:rsidP="00CF6733">
      <w:pPr>
        <w:spacing w:line="360" w:lineRule="auto"/>
        <w:jc w:val="both"/>
        <w:rPr>
          <w:rFonts w:ascii="Bookman Old Style" w:hAnsi="Bookman Old Style" w:cs="Arial"/>
          <w:color w:val="000000" w:themeColor="text1"/>
          <w:sz w:val="28"/>
          <w:szCs w:val="28"/>
        </w:rPr>
      </w:pPr>
    </w:p>
    <w:p w14:paraId="0CCD0742" w14:textId="63D93A8A" w:rsidR="007827F7" w:rsidRPr="00A146AA" w:rsidRDefault="007827F7" w:rsidP="00991A85">
      <w:pPr>
        <w:spacing w:line="360" w:lineRule="auto"/>
        <w:ind w:firstLine="708"/>
        <w:jc w:val="both"/>
        <w:rPr>
          <w:rFonts w:ascii="Bookman Old Style" w:hAnsi="Bookman Old Style"/>
          <w:color w:val="000000" w:themeColor="text1"/>
          <w:sz w:val="28"/>
          <w:szCs w:val="28"/>
        </w:rPr>
      </w:pPr>
      <w:r w:rsidRPr="00A146AA">
        <w:rPr>
          <w:rFonts w:ascii="Bookman Old Style" w:hAnsi="Bookman Old Style" w:cs="Arial"/>
          <w:color w:val="000000" w:themeColor="text1"/>
          <w:sz w:val="28"/>
          <w:szCs w:val="28"/>
        </w:rPr>
        <w:t xml:space="preserve">En otros términos, el factor de competencia subjetivo no ha tenido un capítulo propio en los ordenamientos procesales que han regido y rige la actividad judicial, en tanto sus disposiciones han quedado </w:t>
      </w:r>
      <w:r w:rsidR="008B469D" w:rsidRPr="00A146AA">
        <w:rPr>
          <w:rFonts w:ascii="Bookman Old Style" w:hAnsi="Bookman Old Style" w:cs="Arial"/>
          <w:color w:val="000000" w:themeColor="text1"/>
          <w:sz w:val="28"/>
          <w:szCs w:val="28"/>
        </w:rPr>
        <w:t xml:space="preserve">inmersas dentro de los capítulos que regulan otros factores de competencia. Pero esto no significa que dicho factor </w:t>
      </w:r>
      <w:r w:rsidR="00CF6733" w:rsidRPr="00A146AA">
        <w:rPr>
          <w:rFonts w:ascii="Bookman Old Style" w:hAnsi="Bookman Old Style" w:cs="Arial"/>
          <w:color w:val="000000" w:themeColor="text1"/>
          <w:sz w:val="28"/>
          <w:szCs w:val="28"/>
        </w:rPr>
        <w:t>sea inexistente</w:t>
      </w:r>
      <w:r w:rsidR="008B469D" w:rsidRPr="00A146AA">
        <w:rPr>
          <w:rFonts w:ascii="Bookman Old Style" w:hAnsi="Bookman Old Style" w:cs="Arial"/>
          <w:color w:val="000000" w:themeColor="text1"/>
          <w:sz w:val="28"/>
          <w:szCs w:val="28"/>
        </w:rPr>
        <w:t xml:space="preserve">, </w:t>
      </w:r>
      <w:r w:rsidR="00DD6E48" w:rsidRPr="00A146AA">
        <w:rPr>
          <w:rFonts w:ascii="Bookman Old Style" w:hAnsi="Bookman Old Style" w:cs="Arial"/>
          <w:color w:val="000000" w:themeColor="text1"/>
          <w:sz w:val="28"/>
          <w:szCs w:val="28"/>
        </w:rPr>
        <w:t xml:space="preserve">o </w:t>
      </w:r>
      <w:r w:rsidR="008B469D" w:rsidRPr="00A146AA">
        <w:rPr>
          <w:rFonts w:ascii="Bookman Old Style" w:hAnsi="Bookman Old Style" w:cs="Arial"/>
          <w:color w:val="000000" w:themeColor="text1"/>
          <w:sz w:val="28"/>
          <w:szCs w:val="28"/>
        </w:rPr>
        <w:t>haga las vec</w:t>
      </w:r>
      <w:r w:rsidR="00DD6E48" w:rsidRPr="00A146AA">
        <w:rPr>
          <w:rFonts w:ascii="Bookman Old Style" w:hAnsi="Bookman Old Style" w:cs="Arial"/>
          <w:color w:val="000000" w:themeColor="text1"/>
          <w:sz w:val="28"/>
          <w:szCs w:val="28"/>
        </w:rPr>
        <w:t xml:space="preserve">es de subfactor de competencia, que en últimas </w:t>
      </w:r>
      <w:r w:rsidR="00DD6E48" w:rsidRPr="00A146AA">
        <w:rPr>
          <w:rFonts w:ascii="Bookman Old Style" w:hAnsi="Bookman Old Style" w:cs="Arial"/>
          <w:color w:val="000000" w:themeColor="text1"/>
          <w:sz w:val="28"/>
          <w:szCs w:val="28"/>
        </w:rPr>
        <w:lastRenderedPageBreak/>
        <w:t>sería la consecuencia de la aplicación de la tesis que en esta oportunidad se abandona.</w:t>
      </w:r>
    </w:p>
    <w:p w14:paraId="3859A8C6" w14:textId="77777777" w:rsidR="001D17A5" w:rsidRPr="00A146AA" w:rsidRDefault="001D17A5" w:rsidP="001D17A5">
      <w:pPr>
        <w:spacing w:line="360" w:lineRule="auto"/>
        <w:jc w:val="both"/>
        <w:rPr>
          <w:rFonts w:ascii="Bookman Old Style" w:hAnsi="Bookman Old Style" w:cs="Arial"/>
          <w:color w:val="000000" w:themeColor="text1"/>
          <w:sz w:val="28"/>
          <w:szCs w:val="28"/>
        </w:rPr>
      </w:pPr>
    </w:p>
    <w:p w14:paraId="499F3C97" w14:textId="7880D248" w:rsidR="00FA4E58" w:rsidRPr="00A146AA" w:rsidRDefault="001D17A5" w:rsidP="00D8511C">
      <w:pPr>
        <w:pStyle w:val="Textoindependiente21"/>
        <w:widowControl/>
        <w:ind w:firstLine="0"/>
        <w:rPr>
          <w:rFonts w:ascii="Bookman Old Style" w:hAnsi="Bookman Old Style"/>
          <w:color w:val="000000" w:themeColor="text1"/>
          <w:szCs w:val="28"/>
        </w:rPr>
      </w:pPr>
      <w:r w:rsidRPr="00A146AA">
        <w:rPr>
          <w:rFonts w:ascii="Bookman Old Style" w:hAnsi="Bookman Old Style" w:cs="Arial"/>
          <w:color w:val="000000" w:themeColor="text1"/>
          <w:szCs w:val="28"/>
        </w:rPr>
        <w:tab/>
      </w:r>
      <w:r w:rsidR="006B2A44">
        <w:rPr>
          <w:rFonts w:ascii="Bookman Old Style" w:hAnsi="Bookman Old Style"/>
          <w:color w:val="000000" w:themeColor="text1"/>
          <w:szCs w:val="28"/>
        </w:rPr>
        <w:t>5</w:t>
      </w:r>
      <w:r w:rsidR="00970AA0" w:rsidRPr="00A146AA">
        <w:rPr>
          <w:rFonts w:ascii="Bookman Old Style" w:hAnsi="Bookman Old Style"/>
          <w:color w:val="000000" w:themeColor="text1"/>
          <w:szCs w:val="28"/>
        </w:rPr>
        <w:t>.</w:t>
      </w:r>
      <w:r w:rsidRPr="00A146AA">
        <w:rPr>
          <w:rFonts w:ascii="Bookman Old Style" w:hAnsi="Bookman Old Style"/>
          <w:color w:val="000000" w:themeColor="text1"/>
          <w:szCs w:val="28"/>
        </w:rPr>
        <w:t xml:space="preserve"> </w:t>
      </w:r>
      <w:r w:rsidRPr="00A146AA">
        <w:rPr>
          <w:rFonts w:ascii="Bookman Old Style" w:hAnsi="Bookman Old Style" w:cs="Tahoma"/>
          <w:color w:val="000000" w:themeColor="text1"/>
          <w:szCs w:val="28"/>
        </w:rPr>
        <w:t xml:space="preserve">Como consecuencia de lo anotado, se remitirá el expediente al </w:t>
      </w:r>
      <w:r w:rsidRPr="00A146AA">
        <w:rPr>
          <w:rFonts w:ascii="Bookman Old Style" w:hAnsi="Bookman Old Style" w:cs="Estrangelo Edessa"/>
          <w:color w:val="000000" w:themeColor="text1"/>
          <w:szCs w:val="28"/>
        </w:rPr>
        <w:t xml:space="preserve">Juzgado </w:t>
      </w:r>
      <w:r w:rsidR="00B412C1" w:rsidRPr="00A146AA">
        <w:rPr>
          <w:rFonts w:ascii="Bookman Old Style" w:hAnsi="Bookman Old Style" w:cs="Estrangelo Edessa"/>
          <w:color w:val="000000" w:themeColor="text1"/>
          <w:szCs w:val="28"/>
        </w:rPr>
        <w:t>Veinticinco</w:t>
      </w:r>
      <w:r w:rsidR="001011A6" w:rsidRPr="00A146AA">
        <w:rPr>
          <w:rFonts w:ascii="Bookman Old Style" w:hAnsi="Bookman Old Style" w:cs="Estrangelo Edessa"/>
          <w:color w:val="000000" w:themeColor="text1"/>
          <w:szCs w:val="28"/>
        </w:rPr>
        <w:t xml:space="preserve"> Civil Municipal de Medellín</w:t>
      </w:r>
      <w:r w:rsidRPr="00A146AA">
        <w:rPr>
          <w:rFonts w:ascii="Bookman Old Style" w:hAnsi="Bookman Old Style" w:cs="Tahoma"/>
          <w:color w:val="000000" w:themeColor="text1"/>
          <w:szCs w:val="28"/>
        </w:rPr>
        <w:t>, por ser el competente para conocer del mencionado proceso, y se informará de esta determinación al otro funcionario involucrado en la colisión que aquí queda dirimida.</w:t>
      </w:r>
    </w:p>
    <w:p w14:paraId="5385F461" w14:textId="77777777" w:rsidR="00B85548" w:rsidRPr="00A146AA" w:rsidRDefault="00B85548" w:rsidP="001D17A5">
      <w:pPr>
        <w:tabs>
          <w:tab w:val="left" w:pos="1985"/>
        </w:tabs>
        <w:spacing w:line="360" w:lineRule="auto"/>
        <w:jc w:val="center"/>
        <w:rPr>
          <w:rFonts w:ascii="Bookman Old Style" w:hAnsi="Bookman Old Style" w:cs="Estrangelo Edessa"/>
          <w:b/>
          <w:color w:val="000000" w:themeColor="text1"/>
          <w:sz w:val="28"/>
          <w:szCs w:val="28"/>
        </w:rPr>
      </w:pPr>
    </w:p>
    <w:p w14:paraId="23BB71A1" w14:textId="669093E0" w:rsidR="001D17A5" w:rsidRPr="00A146AA" w:rsidRDefault="001D17A5" w:rsidP="001D17A5">
      <w:pPr>
        <w:tabs>
          <w:tab w:val="left" w:pos="1985"/>
        </w:tabs>
        <w:spacing w:line="360" w:lineRule="auto"/>
        <w:jc w:val="center"/>
        <w:rPr>
          <w:rFonts w:ascii="Bookman Old Style" w:hAnsi="Bookman Old Style" w:cs="Estrangelo Edessa"/>
          <w:b/>
          <w:color w:val="000000" w:themeColor="text1"/>
          <w:sz w:val="28"/>
          <w:szCs w:val="28"/>
        </w:rPr>
      </w:pPr>
      <w:r w:rsidRPr="00A146AA">
        <w:rPr>
          <w:rFonts w:ascii="Bookman Old Style" w:hAnsi="Bookman Old Style" w:cs="Estrangelo Edessa"/>
          <w:b/>
          <w:color w:val="000000" w:themeColor="text1"/>
          <w:sz w:val="28"/>
          <w:szCs w:val="28"/>
        </w:rPr>
        <w:t>DECISIÓN</w:t>
      </w:r>
    </w:p>
    <w:p w14:paraId="6902F498" w14:textId="77777777" w:rsidR="001D17A5" w:rsidRPr="00A146AA" w:rsidRDefault="001D17A5" w:rsidP="001D17A5">
      <w:pPr>
        <w:tabs>
          <w:tab w:val="left" w:pos="1985"/>
        </w:tabs>
        <w:spacing w:line="360" w:lineRule="auto"/>
        <w:ind w:firstLine="709"/>
        <w:jc w:val="both"/>
        <w:rPr>
          <w:rFonts w:ascii="Bookman Old Style" w:hAnsi="Bookman Old Style" w:cs="Estrangelo Edessa"/>
          <w:color w:val="000000" w:themeColor="text1"/>
          <w:sz w:val="28"/>
          <w:szCs w:val="28"/>
        </w:rPr>
      </w:pPr>
    </w:p>
    <w:p w14:paraId="316E5385" w14:textId="576C3D29" w:rsidR="001D17A5" w:rsidRPr="00A146AA" w:rsidRDefault="001D17A5" w:rsidP="001D17A5">
      <w:pPr>
        <w:tabs>
          <w:tab w:val="left" w:pos="1985"/>
        </w:tabs>
        <w:spacing w:line="360" w:lineRule="auto"/>
        <w:ind w:firstLine="709"/>
        <w:jc w:val="both"/>
        <w:rPr>
          <w:rFonts w:ascii="Bookman Old Style" w:hAnsi="Bookman Old Style" w:cs="Estrangelo Edessa"/>
          <w:color w:val="000000" w:themeColor="text1"/>
          <w:sz w:val="28"/>
          <w:szCs w:val="28"/>
        </w:rPr>
      </w:pPr>
      <w:r w:rsidRPr="00A146AA">
        <w:rPr>
          <w:rFonts w:ascii="Bookman Old Style" w:hAnsi="Bookman Old Style" w:cs="Estrangelo Edessa"/>
          <w:color w:val="000000" w:themeColor="text1"/>
          <w:sz w:val="28"/>
          <w:szCs w:val="28"/>
        </w:rPr>
        <w:t xml:space="preserve">Con base en lo expuesto, la Corte Suprema de Justicia, Sala de Casación Civil, </w:t>
      </w:r>
      <w:r w:rsidRPr="00A146AA">
        <w:rPr>
          <w:rFonts w:ascii="Bookman Old Style" w:hAnsi="Bookman Old Style" w:cs="Estrangelo Edessa"/>
          <w:b/>
          <w:color w:val="000000" w:themeColor="text1"/>
          <w:sz w:val="28"/>
          <w:szCs w:val="28"/>
        </w:rPr>
        <w:t>d</w:t>
      </w:r>
      <w:r w:rsidRPr="00A146AA">
        <w:rPr>
          <w:rFonts w:ascii="Bookman Old Style" w:hAnsi="Bookman Old Style"/>
          <w:b/>
          <w:color w:val="000000" w:themeColor="text1"/>
          <w:spacing w:val="-3"/>
          <w:sz w:val="28"/>
          <w:szCs w:val="28"/>
        </w:rPr>
        <w:t>eclara</w:t>
      </w:r>
      <w:r w:rsidRPr="00A146AA">
        <w:rPr>
          <w:rFonts w:ascii="Bookman Old Style" w:hAnsi="Bookman Old Style"/>
          <w:color w:val="000000" w:themeColor="text1"/>
          <w:spacing w:val="-3"/>
          <w:sz w:val="28"/>
          <w:szCs w:val="28"/>
        </w:rPr>
        <w:t xml:space="preserve"> que el competente para conocer del proceso de la referencia es el </w:t>
      </w:r>
      <w:r w:rsidRPr="00A146AA">
        <w:rPr>
          <w:rFonts w:ascii="Bookman Old Style" w:hAnsi="Bookman Old Style" w:cs="Estrangelo Edessa"/>
          <w:color w:val="000000" w:themeColor="text1"/>
          <w:sz w:val="28"/>
          <w:szCs w:val="28"/>
        </w:rPr>
        <w:t xml:space="preserve">Juzgado </w:t>
      </w:r>
      <w:r w:rsidR="00B412C1" w:rsidRPr="00A146AA">
        <w:rPr>
          <w:rFonts w:ascii="Bookman Old Style" w:hAnsi="Bookman Old Style" w:cs="Estrangelo Edessa"/>
          <w:color w:val="000000" w:themeColor="text1"/>
          <w:sz w:val="28"/>
          <w:szCs w:val="28"/>
        </w:rPr>
        <w:t>Veinticinco</w:t>
      </w:r>
      <w:r w:rsidR="001011A6" w:rsidRPr="00A146AA">
        <w:rPr>
          <w:rFonts w:ascii="Bookman Old Style" w:hAnsi="Bookman Old Style" w:cs="Estrangelo Edessa"/>
          <w:color w:val="000000" w:themeColor="text1"/>
          <w:sz w:val="28"/>
          <w:szCs w:val="28"/>
        </w:rPr>
        <w:t xml:space="preserve"> Civil Municipal de Medellín</w:t>
      </w:r>
      <w:r w:rsidR="003475D1" w:rsidRPr="00A146AA">
        <w:rPr>
          <w:rFonts w:ascii="Bookman Old Style" w:hAnsi="Bookman Old Style" w:cs="Estrangelo Edessa"/>
          <w:color w:val="000000" w:themeColor="text1"/>
          <w:sz w:val="28"/>
          <w:szCs w:val="28"/>
        </w:rPr>
        <w:t xml:space="preserve"> (Antioquia)</w:t>
      </w:r>
      <w:r w:rsidRPr="00A146AA">
        <w:rPr>
          <w:rFonts w:ascii="Bookman Old Style" w:hAnsi="Bookman Old Style"/>
          <w:color w:val="000000" w:themeColor="text1"/>
          <w:spacing w:val="-3"/>
          <w:sz w:val="28"/>
          <w:szCs w:val="28"/>
        </w:rPr>
        <w:t xml:space="preserve">, </w:t>
      </w:r>
      <w:r w:rsidRPr="00A146AA">
        <w:rPr>
          <w:rFonts w:ascii="Bookman Old Style" w:hAnsi="Bookman Old Style" w:cs="Estrangelo Edessa"/>
          <w:color w:val="000000" w:themeColor="text1"/>
          <w:sz w:val="28"/>
          <w:szCs w:val="28"/>
        </w:rPr>
        <w:t>al que se le enviará de inmediato el expediente.</w:t>
      </w:r>
    </w:p>
    <w:p w14:paraId="7086E929" w14:textId="77777777" w:rsidR="001D17A5" w:rsidRPr="00A146AA" w:rsidRDefault="001D17A5" w:rsidP="001D17A5">
      <w:pPr>
        <w:tabs>
          <w:tab w:val="left" w:pos="1985"/>
        </w:tabs>
        <w:spacing w:line="360" w:lineRule="auto"/>
        <w:ind w:firstLine="709"/>
        <w:jc w:val="both"/>
        <w:rPr>
          <w:rFonts w:ascii="Bookman Old Style" w:hAnsi="Bookman Old Style" w:cs="Estrangelo Edessa"/>
          <w:color w:val="000000" w:themeColor="text1"/>
          <w:sz w:val="28"/>
          <w:szCs w:val="28"/>
        </w:rPr>
      </w:pPr>
    </w:p>
    <w:p w14:paraId="02ABAD8E" w14:textId="4482285C" w:rsidR="001D17A5" w:rsidRPr="00A146AA" w:rsidRDefault="001D17A5" w:rsidP="001D17A5">
      <w:pPr>
        <w:tabs>
          <w:tab w:val="left" w:pos="1985"/>
        </w:tabs>
        <w:spacing w:line="360" w:lineRule="auto"/>
        <w:ind w:firstLine="709"/>
        <w:jc w:val="both"/>
        <w:rPr>
          <w:rFonts w:ascii="Bookman Old Style" w:hAnsi="Bookman Old Style" w:cs="Arial"/>
          <w:color w:val="000000" w:themeColor="text1"/>
          <w:sz w:val="28"/>
          <w:szCs w:val="28"/>
        </w:rPr>
      </w:pPr>
      <w:r w:rsidRPr="00A146AA">
        <w:rPr>
          <w:rFonts w:ascii="Bookman Old Style" w:hAnsi="Bookman Old Style"/>
          <w:color w:val="000000" w:themeColor="text1"/>
          <w:spacing w:val="-3"/>
          <w:sz w:val="28"/>
          <w:szCs w:val="28"/>
        </w:rPr>
        <w:t>Comuníquese esta decisión al otro estrado judicial involucrado en el conflicto, para lo cual se remitirá una copia</w:t>
      </w:r>
      <w:r w:rsidRPr="00A146AA">
        <w:rPr>
          <w:rFonts w:ascii="Bookman Old Style" w:hAnsi="Bookman Old Style" w:cs="Arial"/>
          <w:color w:val="000000" w:themeColor="text1"/>
          <w:sz w:val="28"/>
          <w:szCs w:val="28"/>
        </w:rPr>
        <w:t xml:space="preserve"> de esta providencia para los fines a que haya lugar</w:t>
      </w:r>
      <w:r w:rsidR="008B4C59" w:rsidRPr="00A146AA">
        <w:rPr>
          <w:rFonts w:ascii="Bookman Old Style" w:hAnsi="Bookman Old Style" w:cs="Arial"/>
          <w:color w:val="000000" w:themeColor="text1"/>
          <w:sz w:val="28"/>
          <w:szCs w:val="28"/>
        </w:rPr>
        <w:t>.</w:t>
      </w:r>
    </w:p>
    <w:p w14:paraId="0F2DC42E" w14:textId="77777777" w:rsidR="001D17A5" w:rsidRPr="00A146AA" w:rsidRDefault="001D17A5" w:rsidP="001D17A5">
      <w:pPr>
        <w:tabs>
          <w:tab w:val="left" w:pos="1985"/>
        </w:tabs>
        <w:spacing w:line="360" w:lineRule="auto"/>
        <w:ind w:firstLine="709"/>
        <w:jc w:val="both"/>
        <w:rPr>
          <w:rFonts w:ascii="Bookman Old Style" w:hAnsi="Bookman Old Style" w:cs="Estrangelo Edessa"/>
          <w:color w:val="000000" w:themeColor="text1"/>
          <w:sz w:val="28"/>
          <w:szCs w:val="28"/>
        </w:rPr>
      </w:pPr>
    </w:p>
    <w:p w14:paraId="69CBD6E7" w14:textId="77777777" w:rsidR="001D17A5" w:rsidRPr="00A146AA" w:rsidRDefault="001D17A5" w:rsidP="001D17A5">
      <w:pPr>
        <w:tabs>
          <w:tab w:val="left" w:pos="709"/>
        </w:tabs>
        <w:spacing w:line="360" w:lineRule="auto"/>
        <w:jc w:val="both"/>
        <w:rPr>
          <w:rFonts w:ascii="Bookman Old Style" w:hAnsi="Bookman Old Style" w:cs="Estrangelo Edessa"/>
          <w:b/>
          <w:color w:val="000000" w:themeColor="text1"/>
          <w:sz w:val="28"/>
          <w:szCs w:val="28"/>
        </w:rPr>
      </w:pPr>
      <w:r w:rsidRPr="00A146AA">
        <w:rPr>
          <w:rFonts w:ascii="Bookman Old Style" w:hAnsi="Bookman Old Style" w:cs="Estrangelo Edessa"/>
          <w:color w:val="000000" w:themeColor="text1"/>
          <w:sz w:val="28"/>
          <w:szCs w:val="28"/>
          <w:lang w:val="es-CO"/>
        </w:rPr>
        <w:tab/>
      </w:r>
      <w:r w:rsidRPr="00A146AA">
        <w:rPr>
          <w:rFonts w:ascii="Bookman Old Style" w:hAnsi="Bookman Old Style" w:cs="Estrangelo Edessa"/>
          <w:color w:val="000000" w:themeColor="text1"/>
          <w:sz w:val="28"/>
          <w:szCs w:val="28"/>
        </w:rPr>
        <w:t>Notifíquese.</w:t>
      </w:r>
    </w:p>
    <w:p w14:paraId="404F81F8" w14:textId="77777777" w:rsidR="001D17A5" w:rsidRPr="00A146AA" w:rsidRDefault="001D17A5" w:rsidP="001D17A5">
      <w:pPr>
        <w:tabs>
          <w:tab w:val="left" w:pos="1985"/>
        </w:tabs>
        <w:spacing w:line="360" w:lineRule="auto"/>
        <w:jc w:val="both"/>
        <w:rPr>
          <w:rFonts w:ascii="Bookman Old Style" w:hAnsi="Bookman Old Style" w:cs="Estrangelo Edessa"/>
          <w:color w:val="000000" w:themeColor="text1"/>
          <w:sz w:val="28"/>
          <w:szCs w:val="28"/>
        </w:rPr>
      </w:pPr>
    </w:p>
    <w:p w14:paraId="492BF303" w14:textId="77777777" w:rsidR="00290DA5" w:rsidRPr="00A146AA" w:rsidRDefault="00290DA5" w:rsidP="001D17A5">
      <w:pPr>
        <w:tabs>
          <w:tab w:val="left" w:pos="1985"/>
        </w:tabs>
        <w:spacing w:line="360" w:lineRule="auto"/>
        <w:jc w:val="both"/>
        <w:rPr>
          <w:rFonts w:ascii="Bookman Old Style" w:hAnsi="Bookman Old Style" w:cs="Estrangelo Edessa"/>
          <w:color w:val="000000" w:themeColor="text1"/>
          <w:sz w:val="28"/>
          <w:szCs w:val="28"/>
        </w:rPr>
      </w:pPr>
    </w:p>
    <w:p w14:paraId="113CA947" w14:textId="77777777" w:rsidR="00C92C6A" w:rsidRPr="00A146AA" w:rsidRDefault="00C92C6A" w:rsidP="001D17A5">
      <w:pPr>
        <w:tabs>
          <w:tab w:val="left" w:pos="1985"/>
        </w:tabs>
        <w:spacing w:line="360" w:lineRule="auto"/>
        <w:jc w:val="both"/>
        <w:rPr>
          <w:rFonts w:ascii="Bookman Old Style" w:hAnsi="Bookman Old Style" w:cs="Estrangelo Edessa"/>
          <w:color w:val="000000" w:themeColor="text1"/>
          <w:sz w:val="28"/>
          <w:szCs w:val="28"/>
        </w:rPr>
      </w:pPr>
    </w:p>
    <w:p w14:paraId="4539CDE7" w14:textId="77777777" w:rsidR="001D17A5" w:rsidRPr="00A146AA" w:rsidRDefault="001D17A5" w:rsidP="001D17A5">
      <w:pPr>
        <w:spacing w:line="360" w:lineRule="auto"/>
        <w:jc w:val="center"/>
        <w:rPr>
          <w:rFonts w:ascii="Bookman Old Style" w:hAnsi="Bookman Old Style" w:cs="Arial"/>
          <w:b/>
          <w:color w:val="000000" w:themeColor="text1"/>
          <w:sz w:val="28"/>
          <w:szCs w:val="28"/>
        </w:rPr>
      </w:pPr>
      <w:r w:rsidRPr="00A146AA">
        <w:rPr>
          <w:rFonts w:ascii="Bookman Old Style" w:hAnsi="Bookman Old Style" w:cs="Arial"/>
          <w:b/>
          <w:color w:val="000000" w:themeColor="text1"/>
          <w:sz w:val="28"/>
          <w:szCs w:val="28"/>
        </w:rPr>
        <w:t>AROLDO WILSON QUIROZ MONSALVO</w:t>
      </w:r>
    </w:p>
    <w:p w14:paraId="3BDB2688" w14:textId="54FD1EAE" w:rsidR="001D17A5" w:rsidRPr="00A146AA" w:rsidRDefault="001D17A5" w:rsidP="00B85548">
      <w:pPr>
        <w:spacing w:line="360" w:lineRule="auto"/>
        <w:jc w:val="center"/>
        <w:rPr>
          <w:rFonts w:ascii="Bookman Old Style" w:hAnsi="Bookman Old Style" w:cs="Arial"/>
          <w:color w:val="000000" w:themeColor="text1"/>
          <w:sz w:val="28"/>
          <w:szCs w:val="28"/>
        </w:rPr>
      </w:pPr>
      <w:r w:rsidRPr="00A146AA">
        <w:rPr>
          <w:rFonts w:ascii="Bookman Old Style" w:hAnsi="Bookman Old Style" w:cs="Arial"/>
          <w:color w:val="000000" w:themeColor="text1"/>
          <w:sz w:val="28"/>
          <w:szCs w:val="28"/>
        </w:rPr>
        <w:t>Magistrado</w:t>
      </w:r>
    </w:p>
    <w:sectPr w:rsidR="001D17A5" w:rsidRPr="00A146AA" w:rsidSect="00393519">
      <w:headerReference w:type="even" r:id="rId8"/>
      <w:headerReference w:type="default" r:id="rId9"/>
      <w:footerReference w:type="even" r:id="rId10"/>
      <w:footerReference w:type="default" r:id="rId11"/>
      <w:headerReference w:type="first" r:id="rId12"/>
      <w:footerReference w:type="first" r:id="rId13"/>
      <w:pgSz w:w="12242" w:h="18722" w:code="14"/>
      <w:pgMar w:top="2268" w:right="1701" w:bottom="1701" w:left="2268" w:header="113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AA35D" w14:textId="77777777" w:rsidR="00D55669" w:rsidRDefault="00D55669">
      <w:r>
        <w:separator/>
      </w:r>
    </w:p>
  </w:endnote>
  <w:endnote w:type="continuationSeparator" w:id="0">
    <w:p w14:paraId="4B35719E" w14:textId="77777777" w:rsidR="00D55669" w:rsidRDefault="00D5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28856" w14:textId="77777777" w:rsidR="00601B54" w:rsidRDefault="00601B54" w:rsidP="00112C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F51EF0" w14:textId="77777777" w:rsidR="00601B54" w:rsidRDefault="00601B54" w:rsidP="00C8339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C4053" w14:textId="77777777" w:rsidR="00601B54" w:rsidRPr="004133A9" w:rsidRDefault="00601B54" w:rsidP="00112CF6">
    <w:pPr>
      <w:pStyle w:val="Piedepgina"/>
      <w:framePr w:wrap="around" w:vAnchor="text" w:hAnchor="margin" w:xAlign="right" w:y="1"/>
      <w:rPr>
        <w:rStyle w:val="Nmerodepgina"/>
        <w:rFonts w:ascii="Bookman Old Style" w:hAnsi="Bookman Old Style"/>
      </w:rPr>
    </w:pPr>
    <w:r w:rsidRPr="004133A9">
      <w:rPr>
        <w:rStyle w:val="Nmerodepgina"/>
        <w:rFonts w:ascii="Bookman Old Style" w:hAnsi="Bookman Old Style"/>
      </w:rPr>
      <w:fldChar w:fldCharType="begin"/>
    </w:r>
    <w:r w:rsidRPr="004133A9">
      <w:rPr>
        <w:rStyle w:val="Nmerodepgina"/>
        <w:rFonts w:ascii="Bookman Old Style" w:hAnsi="Bookman Old Style"/>
      </w:rPr>
      <w:instrText xml:space="preserve">PAGE  </w:instrText>
    </w:r>
    <w:r w:rsidRPr="004133A9">
      <w:rPr>
        <w:rStyle w:val="Nmerodepgina"/>
        <w:rFonts w:ascii="Bookman Old Style" w:hAnsi="Bookman Old Style"/>
      </w:rPr>
      <w:fldChar w:fldCharType="separate"/>
    </w:r>
    <w:r w:rsidR="00F55C8A">
      <w:rPr>
        <w:rStyle w:val="Nmerodepgina"/>
        <w:rFonts w:ascii="Bookman Old Style" w:hAnsi="Bookman Old Style"/>
        <w:noProof/>
      </w:rPr>
      <w:t>2</w:t>
    </w:r>
    <w:r w:rsidRPr="004133A9">
      <w:rPr>
        <w:rStyle w:val="Nmerodepgina"/>
        <w:rFonts w:ascii="Bookman Old Style" w:hAnsi="Bookman Old Style"/>
      </w:rPr>
      <w:fldChar w:fldCharType="end"/>
    </w:r>
  </w:p>
  <w:p w14:paraId="09CCAC63" w14:textId="77777777" w:rsidR="00601B54" w:rsidRPr="004133A9" w:rsidRDefault="00601B54" w:rsidP="00C83398">
    <w:pPr>
      <w:pStyle w:val="Piedepgina"/>
      <w:ind w:right="360"/>
      <w:rPr>
        <w:rFonts w:ascii="Bookman Old Style" w:hAnsi="Bookman Old Sty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7F5D3" w14:textId="77777777" w:rsidR="008718CD" w:rsidRDefault="008718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33865" w14:textId="77777777" w:rsidR="00D55669" w:rsidRDefault="00D55669">
      <w:r>
        <w:separator/>
      </w:r>
    </w:p>
  </w:footnote>
  <w:footnote w:type="continuationSeparator" w:id="0">
    <w:p w14:paraId="78EAB4F3" w14:textId="77777777" w:rsidR="00D55669" w:rsidRDefault="00D55669">
      <w:r>
        <w:continuationSeparator/>
      </w:r>
    </w:p>
  </w:footnote>
  <w:footnote w:id="1">
    <w:p w14:paraId="0B57E58B" w14:textId="2B86792D" w:rsidR="009F0068" w:rsidRPr="006923A8" w:rsidRDefault="009F0068" w:rsidP="009F0068">
      <w:pPr>
        <w:pStyle w:val="Textonotapie"/>
        <w:jc w:val="both"/>
        <w:rPr>
          <w:lang w:val="es-CO"/>
        </w:rPr>
      </w:pPr>
      <w:r>
        <w:rPr>
          <w:rStyle w:val="Refdenotaalpie"/>
        </w:rPr>
        <w:footnoteRef/>
      </w:r>
      <w:r>
        <w:t xml:space="preserve"> </w:t>
      </w:r>
      <w:r w:rsidR="00045C71">
        <w:rPr>
          <w:rFonts w:ascii="Bookman Old Style" w:hAnsi="Bookman Old Style"/>
          <w:sz w:val="22"/>
          <w:lang w:val="es-CO"/>
        </w:rPr>
        <w:t>Herna</w:t>
      </w:r>
      <w:r w:rsidRPr="006923A8">
        <w:rPr>
          <w:rFonts w:ascii="Bookman Old Style" w:hAnsi="Bookman Old Style"/>
          <w:sz w:val="22"/>
          <w:lang w:val="es-CO"/>
        </w:rPr>
        <w:t>n</w:t>
      </w:r>
      <w:r w:rsidR="00045C71">
        <w:rPr>
          <w:rFonts w:ascii="Bookman Old Style" w:hAnsi="Bookman Old Style"/>
          <w:sz w:val="22"/>
          <w:lang w:val="es-CO"/>
        </w:rPr>
        <w:t>do</w:t>
      </w:r>
      <w:r w:rsidRPr="006923A8">
        <w:rPr>
          <w:rFonts w:ascii="Bookman Old Style" w:hAnsi="Bookman Old Style"/>
          <w:sz w:val="22"/>
          <w:lang w:val="es-CO"/>
        </w:rPr>
        <w:t xml:space="preserve"> </w:t>
      </w:r>
      <w:r w:rsidR="00045C71">
        <w:rPr>
          <w:rFonts w:ascii="Bookman Old Style" w:hAnsi="Bookman Old Style"/>
          <w:sz w:val="22"/>
          <w:lang w:val="es-CO"/>
        </w:rPr>
        <w:t>Devis Echandía</w:t>
      </w:r>
      <w:r>
        <w:rPr>
          <w:rFonts w:ascii="Bookman Old Style" w:hAnsi="Bookman Old Style"/>
          <w:sz w:val="22"/>
          <w:lang w:val="es-CO"/>
        </w:rPr>
        <w:t>,</w:t>
      </w:r>
      <w:r w:rsidRPr="006923A8">
        <w:rPr>
          <w:rFonts w:ascii="Bookman Old Style" w:hAnsi="Bookman Old Style"/>
          <w:sz w:val="22"/>
          <w:lang w:val="es-CO"/>
        </w:rPr>
        <w:t xml:space="preserve"> </w:t>
      </w:r>
      <w:r w:rsidR="00045C71">
        <w:rPr>
          <w:rFonts w:ascii="Bookman Old Style" w:hAnsi="Bookman Old Style"/>
          <w:i/>
          <w:sz w:val="22"/>
          <w:lang w:val="es-CO"/>
        </w:rPr>
        <w:t xml:space="preserve">Tratado de Derecho Procesal Civil </w:t>
      </w:r>
      <w:r w:rsidRPr="00F279A7">
        <w:rPr>
          <w:rFonts w:ascii="Bookman Old Style" w:hAnsi="Bookman Old Style"/>
          <w:i/>
          <w:sz w:val="22"/>
          <w:lang w:val="es-CO"/>
        </w:rPr>
        <w:t>Parte General</w:t>
      </w:r>
      <w:r w:rsidRPr="006923A8">
        <w:rPr>
          <w:rFonts w:ascii="Bookman Old Style" w:hAnsi="Bookman Old Style"/>
          <w:sz w:val="22"/>
          <w:lang w:val="es-CO"/>
        </w:rPr>
        <w:t>,</w:t>
      </w:r>
      <w:r w:rsidR="00045C71">
        <w:rPr>
          <w:rFonts w:ascii="Bookman Old Style" w:hAnsi="Bookman Old Style"/>
          <w:sz w:val="22"/>
          <w:lang w:val="es-CO"/>
        </w:rPr>
        <w:t xml:space="preserve"> Tomo II,</w:t>
      </w:r>
      <w:r w:rsidRPr="006923A8">
        <w:rPr>
          <w:rFonts w:ascii="Bookman Old Style" w:hAnsi="Bookman Old Style"/>
          <w:sz w:val="22"/>
          <w:lang w:val="es-CO"/>
        </w:rPr>
        <w:t xml:space="preserve"> Editor</w:t>
      </w:r>
      <w:r w:rsidR="00045C71">
        <w:rPr>
          <w:rFonts w:ascii="Bookman Old Style" w:hAnsi="Bookman Old Style"/>
          <w:sz w:val="22"/>
          <w:lang w:val="es-CO"/>
        </w:rPr>
        <w:t>ial Temis</w:t>
      </w:r>
      <w:r w:rsidRPr="006923A8">
        <w:rPr>
          <w:rFonts w:ascii="Bookman Old Style" w:hAnsi="Bookman Old Style"/>
          <w:sz w:val="22"/>
          <w:lang w:val="es-CO"/>
        </w:rPr>
        <w:t>,</w:t>
      </w:r>
      <w:r w:rsidR="00045C71">
        <w:rPr>
          <w:rFonts w:ascii="Bookman Old Style" w:hAnsi="Bookman Old Style"/>
          <w:sz w:val="22"/>
          <w:lang w:val="es-CO"/>
        </w:rPr>
        <w:t xml:space="preserve"> 1962</w:t>
      </w:r>
      <w:r>
        <w:rPr>
          <w:rFonts w:ascii="Bookman Old Style" w:hAnsi="Bookman Old Style"/>
          <w:sz w:val="22"/>
          <w:lang w:val="es-CO"/>
        </w:rPr>
        <w:t>, p</w:t>
      </w:r>
      <w:r w:rsidR="00045C71">
        <w:rPr>
          <w:rFonts w:ascii="Bookman Old Style" w:hAnsi="Bookman Old Style"/>
          <w:sz w:val="22"/>
          <w:lang w:val="es-CO"/>
        </w:rPr>
        <w:t>. 147</w:t>
      </w:r>
      <w:r w:rsidRPr="006923A8">
        <w:rPr>
          <w:rFonts w:ascii="Bookman Old Style" w:hAnsi="Bookman Old Style"/>
          <w:sz w:val="22"/>
          <w:lang w:val="es-CO"/>
        </w:rPr>
        <w:t>.</w:t>
      </w:r>
      <w:r w:rsidRPr="006923A8">
        <w:rPr>
          <w:sz w:val="22"/>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507C1" w14:textId="77777777" w:rsidR="00601B54" w:rsidRDefault="00601B54" w:rsidP="00057B1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D742B8" w14:textId="77777777" w:rsidR="00601B54" w:rsidRDefault="00601B54" w:rsidP="00C2320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6A659" w14:textId="77777777" w:rsidR="009F6680" w:rsidRDefault="009F6680" w:rsidP="008611D6">
    <w:pPr>
      <w:keepNext/>
      <w:ind w:right="51"/>
      <w:jc w:val="right"/>
      <w:outlineLvl w:val="0"/>
      <w:rPr>
        <w:rFonts w:ascii="Bookman Old Style" w:hAnsi="Bookman Old Style"/>
        <w:szCs w:val="28"/>
      </w:rPr>
    </w:pPr>
  </w:p>
  <w:p w14:paraId="04CFB9CC" w14:textId="7F42F875" w:rsidR="00BE4F97" w:rsidRDefault="00601B54" w:rsidP="008611D6">
    <w:pPr>
      <w:keepNext/>
      <w:ind w:right="51"/>
      <w:jc w:val="right"/>
      <w:outlineLvl w:val="0"/>
      <w:rPr>
        <w:rFonts w:ascii="Bookman Old Style" w:hAnsi="Bookman Old Style"/>
        <w:szCs w:val="28"/>
      </w:rPr>
    </w:pPr>
    <w:r w:rsidRPr="00112CF6">
      <w:rPr>
        <w:rFonts w:ascii="Bookman Old Style" w:hAnsi="Bookman Old Style"/>
        <w:szCs w:val="28"/>
      </w:rPr>
      <w:t>Radicación n</w:t>
    </w:r>
    <w:r w:rsidR="00E64378">
      <w:rPr>
        <w:rFonts w:ascii="Bookman Old Style" w:hAnsi="Bookman Old Style"/>
        <w:szCs w:val="28"/>
      </w:rPr>
      <w:t>.</w:t>
    </w:r>
    <w:r w:rsidRPr="00112CF6">
      <w:rPr>
        <w:rFonts w:ascii="Bookman Old Style" w:hAnsi="Bookman Old Style"/>
        <w:szCs w:val="28"/>
      </w:rPr>
      <w:t>°</w:t>
    </w:r>
    <w:r w:rsidR="004F579E">
      <w:rPr>
        <w:rFonts w:ascii="Bookman Old Style" w:hAnsi="Bookman Old Style"/>
        <w:szCs w:val="28"/>
      </w:rPr>
      <w:t xml:space="preserve"> 11001-02</w:t>
    </w:r>
    <w:r>
      <w:rPr>
        <w:rFonts w:ascii="Bookman Old Style" w:hAnsi="Bookman Old Style"/>
        <w:szCs w:val="28"/>
      </w:rPr>
      <w:t>-03-0</w:t>
    </w:r>
    <w:r w:rsidR="004F579E">
      <w:rPr>
        <w:rFonts w:ascii="Bookman Old Style" w:hAnsi="Bookman Old Style"/>
        <w:szCs w:val="28"/>
      </w:rPr>
      <w:t>00</w:t>
    </w:r>
    <w:r>
      <w:rPr>
        <w:rFonts w:ascii="Bookman Old Style" w:hAnsi="Bookman Old Style"/>
        <w:szCs w:val="28"/>
      </w:rPr>
      <w:t>-20</w:t>
    </w:r>
    <w:r w:rsidR="008459A3">
      <w:rPr>
        <w:rFonts w:ascii="Bookman Old Style" w:hAnsi="Bookman Old Style"/>
        <w:szCs w:val="28"/>
      </w:rPr>
      <w:t>20</w:t>
    </w:r>
    <w:r w:rsidR="004F579E">
      <w:rPr>
        <w:rFonts w:ascii="Bookman Old Style" w:hAnsi="Bookman Old Style"/>
        <w:szCs w:val="28"/>
      </w:rPr>
      <w:t>-0</w:t>
    </w:r>
    <w:r w:rsidR="008459A3">
      <w:rPr>
        <w:rFonts w:ascii="Bookman Old Style" w:hAnsi="Bookman Old Style"/>
        <w:szCs w:val="28"/>
      </w:rPr>
      <w:t>0</w:t>
    </w:r>
    <w:r w:rsidR="00E86F6D">
      <w:rPr>
        <w:rFonts w:ascii="Bookman Old Style" w:hAnsi="Bookman Old Style"/>
        <w:szCs w:val="28"/>
      </w:rPr>
      <w:t>7</w:t>
    </w:r>
    <w:r w:rsidR="008459A3">
      <w:rPr>
        <w:rFonts w:ascii="Bookman Old Style" w:hAnsi="Bookman Old Style"/>
        <w:szCs w:val="28"/>
      </w:rPr>
      <w:t>14</w:t>
    </w:r>
    <w:r w:rsidR="00CE724B">
      <w:rPr>
        <w:rFonts w:ascii="Bookman Old Style" w:hAnsi="Bookman Old Style"/>
        <w:szCs w:val="28"/>
      </w:rPr>
      <w:t>-</w:t>
    </w:r>
    <w:r>
      <w:rPr>
        <w:rFonts w:ascii="Bookman Old Style" w:hAnsi="Bookman Old Style"/>
        <w:szCs w:val="28"/>
      </w:rPr>
      <w:t>0</w:t>
    </w:r>
    <w:r w:rsidR="00CE724B">
      <w:rPr>
        <w:rFonts w:ascii="Bookman Old Style" w:hAnsi="Bookman Old Style"/>
        <w:szCs w:val="28"/>
      </w:rPr>
      <w:t>0</w:t>
    </w:r>
  </w:p>
  <w:p w14:paraId="2CE86991" w14:textId="77777777" w:rsidR="009F6680" w:rsidRDefault="009F6680" w:rsidP="008611D6">
    <w:pPr>
      <w:keepNext/>
      <w:ind w:right="51"/>
      <w:jc w:val="right"/>
      <w:outlineLvl w:val="0"/>
      <w:rPr>
        <w:rFonts w:ascii="Bookman Old Style" w:hAnsi="Bookman Old Style"/>
        <w:szCs w:val="28"/>
      </w:rPr>
    </w:pPr>
  </w:p>
  <w:p w14:paraId="6B26B338" w14:textId="77777777" w:rsidR="009F6680" w:rsidRDefault="009F6680" w:rsidP="008611D6">
    <w:pPr>
      <w:keepNext/>
      <w:ind w:right="51"/>
      <w:jc w:val="right"/>
      <w:outlineLvl w:val="0"/>
      <w:rPr>
        <w:rFonts w:ascii="Bookman Old Style" w:hAnsi="Bookman Old Style"/>
        <w:szCs w:val="28"/>
      </w:rPr>
    </w:pPr>
  </w:p>
  <w:p w14:paraId="46B6597D" w14:textId="77777777" w:rsidR="009F6680" w:rsidRDefault="009F6680" w:rsidP="008611D6">
    <w:pPr>
      <w:keepNext/>
      <w:ind w:right="51"/>
      <w:jc w:val="right"/>
      <w:outlineLvl w:val="0"/>
      <w:rPr>
        <w:rFonts w:ascii="Bookman Old Style" w:hAnsi="Bookman Old Style"/>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506DC" w14:textId="1E59BAA6" w:rsidR="00601B54" w:rsidRPr="00252663" w:rsidRDefault="004F579E" w:rsidP="00A31061">
    <w:pPr>
      <w:keepNext/>
      <w:ind w:right="51"/>
      <w:jc w:val="center"/>
      <w:outlineLvl w:val="0"/>
      <w:rPr>
        <w:rFonts w:ascii="Edwardian Script ITC" w:hAnsi="Edwardian Script ITC"/>
        <w:szCs w:val="28"/>
      </w:rPr>
    </w:pPr>
    <w:r>
      <w:rPr>
        <w:rFonts w:ascii="Edwardian Script ITC" w:hAnsi="Edwardian Script ITC"/>
        <w:noProof/>
        <w:szCs w:val="28"/>
        <w:lang w:val="es-CO" w:eastAsia="es-CO"/>
      </w:rPr>
      <w:drawing>
        <wp:inline distT="0" distB="0" distL="0" distR="0" wp14:anchorId="28E1EEC3" wp14:editId="312CCA4D">
          <wp:extent cx="1343025" cy="1714500"/>
          <wp:effectExtent l="0" t="0" r="9525" b="0"/>
          <wp:docPr id="1" name="Imagen 1" descr="Civil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lByn"/>
                  <pic:cNvPicPr>
                    <a:picLocks noChangeAspect="1" noChangeArrowheads="1"/>
                  </pic:cNvPicPr>
                </pic:nvPicPr>
                <pic:blipFill>
                  <a:blip r:embed="rId1">
                    <a:extLst>
                      <a:ext uri="{28A0092B-C50C-407E-A947-70E740481C1C}">
                        <a14:useLocalDpi xmlns:a14="http://schemas.microsoft.com/office/drawing/2010/main" val="0"/>
                      </a:ext>
                    </a:extLst>
                  </a:blip>
                  <a:srcRect l="17081" t="4179" r="16171" b="11084"/>
                  <a:stretch>
                    <a:fillRect/>
                  </a:stretch>
                </pic:blipFill>
                <pic:spPr bwMode="auto">
                  <a:xfrm>
                    <a:off x="0" y="0"/>
                    <a:ext cx="134302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0CC8E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A13EE"/>
    <w:multiLevelType w:val="hybridMultilevel"/>
    <w:tmpl w:val="6318ED40"/>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C00DD4"/>
    <w:multiLevelType w:val="hybridMultilevel"/>
    <w:tmpl w:val="52A4ECC6"/>
    <w:lvl w:ilvl="0" w:tplc="89BC993E">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37601422"/>
    <w:multiLevelType w:val="hybridMultilevel"/>
    <w:tmpl w:val="D11A475C"/>
    <w:lvl w:ilvl="0" w:tplc="3686128C">
      <w:start w:val="8"/>
      <w:numFmt w:val="decimal"/>
      <w:lvlText w:val="%1."/>
      <w:lvlJc w:val="left"/>
      <w:pPr>
        <w:tabs>
          <w:tab w:val="num" w:pos="2088"/>
        </w:tabs>
        <w:ind w:left="2088" w:hanging="1380"/>
      </w:pPr>
      <w:rPr>
        <w:rFonts w:ascii="Arial" w:hAnsi="Arial" w:cs="Arial"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nsid w:val="38A8567A"/>
    <w:multiLevelType w:val="hybridMultilevel"/>
    <w:tmpl w:val="89203418"/>
    <w:lvl w:ilvl="0" w:tplc="8F2C2728">
      <w:start w:val="6"/>
      <w:numFmt w:val="decimal"/>
      <w:lvlText w:val="%1."/>
      <w:lvlJc w:val="left"/>
      <w:pPr>
        <w:tabs>
          <w:tab w:val="num" w:pos="960"/>
        </w:tabs>
        <w:ind w:left="960" w:hanging="60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C7D0C84"/>
    <w:multiLevelType w:val="hybridMultilevel"/>
    <w:tmpl w:val="6AAEF4EA"/>
    <w:lvl w:ilvl="0" w:tplc="568C9506">
      <w:start w:val="6"/>
      <w:numFmt w:val="decimal"/>
      <w:lvlText w:val="%1."/>
      <w:lvlJc w:val="left"/>
      <w:pPr>
        <w:tabs>
          <w:tab w:val="num" w:pos="2043"/>
        </w:tabs>
        <w:ind w:left="2043" w:hanging="1335"/>
      </w:pPr>
      <w:rPr>
        <w:rFonts w:hint="default"/>
        <w:b/>
        <w:sz w:val="26"/>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4CEA6628"/>
    <w:multiLevelType w:val="hybridMultilevel"/>
    <w:tmpl w:val="D6C25C0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13532DA"/>
    <w:multiLevelType w:val="hybridMultilevel"/>
    <w:tmpl w:val="32AE9BA2"/>
    <w:lvl w:ilvl="0" w:tplc="0B6C69F4">
      <w:start w:val="1"/>
      <w:numFmt w:val="decimal"/>
      <w:lvlText w:val="%1.-"/>
      <w:lvlJc w:val="left"/>
      <w:pPr>
        <w:ind w:left="360" w:hanging="360"/>
      </w:pPr>
      <w:rPr>
        <w:rFonts w:hint="default"/>
        <w:i w:val="0"/>
      </w:r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8">
    <w:nsid w:val="51D775AD"/>
    <w:multiLevelType w:val="hybridMultilevel"/>
    <w:tmpl w:val="08BA15B6"/>
    <w:lvl w:ilvl="0" w:tplc="0C8816C0">
      <w:start w:val="2"/>
      <w:numFmt w:val="decimal"/>
      <w:lvlText w:val="%1."/>
      <w:lvlJc w:val="left"/>
      <w:pPr>
        <w:tabs>
          <w:tab w:val="num" w:pos="1290"/>
        </w:tabs>
        <w:ind w:left="1290" w:hanging="585"/>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nsid w:val="686C4638"/>
    <w:multiLevelType w:val="hybridMultilevel"/>
    <w:tmpl w:val="0D92E962"/>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8CA1F79"/>
    <w:multiLevelType w:val="hybridMultilevel"/>
    <w:tmpl w:val="C97634A4"/>
    <w:lvl w:ilvl="0" w:tplc="FE8267AC">
      <w:start w:val="3"/>
      <w:numFmt w:val="decimal"/>
      <w:lvlText w:val="%1."/>
      <w:lvlJc w:val="left"/>
      <w:pPr>
        <w:tabs>
          <w:tab w:val="num" w:pos="1878"/>
        </w:tabs>
        <w:ind w:left="1878" w:hanging="117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78F05B7C"/>
    <w:multiLevelType w:val="hybridMultilevel"/>
    <w:tmpl w:val="84C61D64"/>
    <w:lvl w:ilvl="0" w:tplc="35927142">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E5A2830"/>
    <w:multiLevelType w:val="hybridMultilevel"/>
    <w:tmpl w:val="9D786CA0"/>
    <w:lvl w:ilvl="0" w:tplc="E488D770">
      <w:start w:val="4"/>
      <w:numFmt w:val="decimal"/>
      <w:lvlText w:val="%1."/>
      <w:lvlJc w:val="left"/>
      <w:pPr>
        <w:tabs>
          <w:tab w:val="num" w:pos="1803"/>
        </w:tabs>
        <w:ind w:left="1803" w:hanging="1095"/>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6"/>
  </w:num>
  <w:num w:numId="2">
    <w:abstractNumId w:val="4"/>
  </w:num>
  <w:num w:numId="3">
    <w:abstractNumId w:val="9"/>
  </w:num>
  <w:num w:numId="4">
    <w:abstractNumId w:val="8"/>
  </w:num>
  <w:num w:numId="5">
    <w:abstractNumId w:val="10"/>
  </w:num>
  <w:num w:numId="6">
    <w:abstractNumId w:val="1"/>
  </w:num>
  <w:num w:numId="7">
    <w:abstractNumId w:val="12"/>
  </w:num>
  <w:num w:numId="8">
    <w:abstractNumId w:val="5"/>
  </w:num>
  <w:num w:numId="9">
    <w:abstractNumId w:val="3"/>
  </w:num>
  <w:num w:numId="10">
    <w:abstractNumId w:val="2"/>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06"/>
    <w:rsid w:val="00000F36"/>
    <w:rsid w:val="00001B9C"/>
    <w:rsid w:val="00002A73"/>
    <w:rsid w:val="00002D5D"/>
    <w:rsid w:val="00002F60"/>
    <w:rsid w:val="0000333F"/>
    <w:rsid w:val="00004B10"/>
    <w:rsid w:val="00004CF9"/>
    <w:rsid w:val="00004D79"/>
    <w:rsid w:val="00005008"/>
    <w:rsid w:val="000057F6"/>
    <w:rsid w:val="0000629D"/>
    <w:rsid w:val="00006A1D"/>
    <w:rsid w:val="000070FC"/>
    <w:rsid w:val="000108A7"/>
    <w:rsid w:val="000108FC"/>
    <w:rsid w:val="000112AC"/>
    <w:rsid w:val="0001197B"/>
    <w:rsid w:val="00011CE9"/>
    <w:rsid w:val="0001251C"/>
    <w:rsid w:val="0001254B"/>
    <w:rsid w:val="00012B93"/>
    <w:rsid w:val="000134E6"/>
    <w:rsid w:val="0001376A"/>
    <w:rsid w:val="00013F33"/>
    <w:rsid w:val="000145FC"/>
    <w:rsid w:val="00014B09"/>
    <w:rsid w:val="000156DF"/>
    <w:rsid w:val="00015812"/>
    <w:rsid w:val="00015A2E"/>
    <w:rsid w:val="00015D81"/>
    <w:rsid w:val="00016B27"/>
    <w:rsid w:val="00016B3E"/>
    <w:rsid w:val="000174CA"/>
    <w:rsid w:val="00017A4A"/>
    <w:rsid w:val="00020256"/>
    <w:rsid w:val="0002215C"/>
    <w:rsid w:val="00022A5D"/>
    <w:rsid w:val="00022EA6"/>
    <w:rsid w:val="00023221"/>
    <w:rsid w:val="00023382"/>
    <w:rsid w:val="00023AB6"/>
    <w:rsid w:val="000240E5"/>
    <w:rsid w:val="00024872"/>
    <w:rsid w:val="00024CB6"/>
    <w:rsid w:val="0002563B"/>
    <w:rsid w:val="0002602F"/>
    <w:rsid w:val="00026818"/>
    <w:rsid w:val="00026C9B"/>
    <w:rsid w:val="00026EFD"/>
    <w:rsid w:val="000278F4"/>
    <w:rsid w:val="00027DA1"/>
    <w:rsid w:val="00027E4B"/>
    <w:rsid w:val="00030528"/>
    <w:rsid w:val="00030AA9"/>
    <w:rsid w:val="00030F22"/>
    <w:rsid w:val="0003134E"/>
    <w:rsid w:val="00031C9F"/>
    <w:rsid w:val="00031D4B"/>
    <w:rsid w:val="000329C6"/>
    <w:rsid w:val="00033034"/>
    <w:rsid w:val="00033116"/>
    <w:rsid w:val="0003350B"/>
    <w:rsid w:val="00033A55"/>
    <w:rsid w:val="00033B70"/>
    <w:rsid w:val="00034B29"/>
    <w:rsid w:val="00035012"/>
    <w:rsid w:val="0003554A"/>
    <w:rsid w:val="0003598C"/>
    <w:rsid w:val="00036063"/>
    <w:rsid w:val="0003607F"/>
    <w:rsid w:val="00036973"/>
    <w:rsid w:val="00036F0C"/>
    <w:rsid w:val="000375D0"/>
    <w:rsid w:val="0004025B"/>
    <w:rsid w:val="000405A4"/>
    <w:rsid w:val="00040F6B"/>
    <w:rsid w:val="00041318"/>
    <w:rsid w:val="000417B7"/>
    <w:rsid w:val="0004185E"/>
    <w:rsid w:val="00041E4D"/>
    <w:rsid w:val="00042004"/>
    <w:rsid w:val="00042102"/>
    <w:rsid w:val="000421F2"/>
    <w:rsid w:val="00042224"/>
    <w:rsid w:val="00042270"/>
    <w:rsid w:val="000423B6"/>
    <w:rsid w:val="0004294B"/>
    <w:rsid w:val="00042AFD"/>
    <w:rsid w:val="00043290"/>
    <w:rsid w:val="000432EC"/>
    <w:rsid w:val="0004383A"/>
    <w:rsid w:val="000438F1"/>
    <w:rsid w:val="00044216"/>
    <w:rsid w:val="00044895"/>
    <w:rsid w:val="00044BF6"/>
    <w:rsid w:val="00044F75"/>
    <w:rsid w:val="000458D4"/>
    <w:rsid w:val="00045C71"/>
    <w:rsid w:val="00045EFB"/>
    <w:rsid w:val="0004705E"/>
    <w:rsid w:val="00047324"/>
    <w:rsid w:val="000475D6"/>
    <w:rsid w:val="0005074D"/>
    <w:rsid w:val="00051A5D"/>
    <w:rsid w:val="00052067"/>
    <w:rsid w:val="000520F3"/>
    <w:rsid w:val="000522C4"/>
    <w:rsid w:val="000523FB"/>
    <w:rsid w:val="0005341C"/>
    <w:rsid w:val="00053DA0"/>
    <w:rsid w:val="00053E2B"/>
    <w:rsid w:val="0005536D"/>
    <w:rsid w:val="000556B6"/>
    <w:rsid w:val="00055B98"/>
    <w:rsid w:val="000560CF"/>
    <w:rsid w:val="00056290"/>
    <w:rsid w:val="00056827"/>
    <w:rsid w:val="00056C5A"/>
    <w:rsid w:val="00056F81"/>
    <w:rsid w:val="00057B1C"/>
    <w:rsid w:val="00057E3A"/>
    <w:rsid w:val="00057EB1"/>
    <w:rsid w:val="00060869"/>
    <w:rsid w:val="00060BDA"/>
    <w:rsid w:val="0006187C"/>
    <w:rsid w:val="00061D7B"/>
    <w:rsid w:val="00061E65"/>
    <w:rsid w:val="000625FA"/>
    <w:rsid w:val="0006285D"/>
    <w:rsid w:val="00062924"/>
    <w:rsid w:val="00062B76"/>
    <w:rsid w:val="000634A5"/>
    <w:rsid w:val="000642F1"/>
    <w:rsid w:val="000643C0"/>
    <w:rsid w:val="0006537B"/>
    <w:rsid w:val="000654E7"/>
    <w:rsid w:val="00065D4E"/>
    <w:rsid w:val="000667CC"/>
    <w:rsid w:val="0006688C"/>
    <w:rsid w:val="00066B18"/>
    <w:rsid w:val="000670A6"/>
    <w:rsid w:val="00067283"/>
    <w:rsid w:val="00067462"/>
    <w:rsid w:val="000677E3"/>
    <w:rsid w:val="00070041"/>
    <w:rsid w:val="00070523"/>
    <w:rsid w:val="00070B6A"/>
    <w:rsid w:val="00071029"/>
    <w:rsid w:val="0007116F"/>
    <w:rsid w:val="000716DB"/>
    <w:rsid w:val="000724F8"/>
    <w:rsid w:val="0007262E"/>
    <w:rsid w:val="000728E5"/>
    <w:rsid w:val="000737E4"/>
    <w:rsid w:val="0007390E"/>
    <w:rsid w:val="00073C10"/>
    <w:rsid w:val="00073CC6"/>
    <w:rsid w:val="00074082"/>
    <w:rsid w:val="0007416D"/>
    <w:rsid w:val="0007478A"/>
    <w:rsid w:val="00074CE3"/>
    <w:rsid w:val="0007507A"/>
    <w:rsid w:val="00075345"/>
    <w:rsid w:val="000759E6"/>
    <w:rsid w:val="00075CE7"/>
    <w:rsid w:val="00076324"/>
    <w:rsid w:val="000773A6"/>
    <w:rsid w:val="0007746E"/>
    <w:rsid w:val="000774DD"/>
    <w:rsid w:val="000775A6"/>
    <w:rsid w:val="00077752"/>
    <w:rsid w:val="00077EF2"/>
    <w:rsid w:val="00080057"/>
    <w:rsid w:val="00080215"/>
    <w:rsid w:val="000806C9"/>
    <w:rsid w:val="0008094C"/>
    <w:rsid w:val="00080A43"/>
    <w:rsid w:val="00080BB2"/>
    <w:rsid w:val="00080F64"/>
    <w:rsid w:val="00081644"/>
    <w:rsid w:val="00082DEF"/>
    <w:rsid w:val="000832D3"/>
    <w:rsid w:val="0008367A"/>
    <w:rsid w:val="00083719"/>
    <w:rsid w:val="00083C66"/>
    <w:rsid w:val="00083CF8"/>
    <w:rsid w:val="00083D72"/>
    <w:rsid w:val="00083E90"/>
    <w:rsid w:val="0008412D"/>
    <w:rsid w:val="00084599"/>
    <w:rsid w:val="00084699"/>
    <w:rsid w:val="00084C5A"/>
    <w:rsid w:val="0008507A"/>
    <w:rsid w:val="00085101"/>
    <w:rsid w:val="00085300"/>
    <w:rsid w:val="000853F9"/>
    <w:rsid w:val="00085463"/>
    <w:rsid w:val="00085B7A"/>
    <w:rsid w:val="00086536"/>
    <w:rsid w:val="00086A7D"/>
    <w:rsid w:val="00086BA2"/>
    <w:rsid w:val="00086CF4"/>
    <w:rsid w:val="00087823"/>
    <w:rsid w:val="0008794F"/>
    <w:rsid w:val="00087E08"/>
    <w:rsid w:val="0009082B"/>
    <w:rsid w:val="00090B0F"/>
    <w:rsid w:val="00090D4C"/>
    <w:rsid w:val="00091064"/>
    <w:rsid w:val="00091626"/>
    <w:rsid w:val="00091843"/>
    <w:rsid w:val="00091A17"/>
    <w:rsid w:val="00092306"/>
    <w:rsid w:val="00092E65"/>
    <w:rsid w:val="00092FE9"/>
    <w:rsid w:val="000933BA"/>
    <w:rsid w:val="000937B6"/>
    <w:rsid w:val="00094FE4"/>
    <w:rsid w:val="00095307"/>
    <w:rsid w:val="0009538C"/>
    <w:rsid w:val="000953FD"/>
    <w:rsid w:val="00095797"/>
    <w:rsid w:val="000978A8"/>
    <w:rsid w:val="00097AC0"/>
    <w:rsid w:val="00097F0E"/>
    <w:rsid w:val="00097F57"/>
    <w:rsid w:val="000A0449"/>
    <w:rsid w:val="000A088B"/>
    <w:rsid w:val="000A0FE1"/>
    <w:rsid w:val="000A1053"/>
    <w:rsid w:val="000A10E7"/>
    <w:rsid w:val="000A130A"/>
    <w:rsid w:val="000A1377"/>
    <w:rsid w:val="000A1D8F"/>
    <w:rsid w:val="000A1FBE"/>
    <w:rsid w:val="000A2C37"/>
    <w:rsid w:val="000A2E60"/>
    <w:rsid w:val="000A36AA"/>
    <w:rsid w:val="000A3C48"/>
    <w:rsid w:val="000A3DDD"/>
    <w:rsid w:val="000A3E6B"/>
    <w:rsid w:val="000A3EF7"/>
    <w:rsid w:val="000A4529"/>
    <w:rsid w:val="000A4B2A"/>
    <w:rsid w:val="000A504E"/>
    <w:rsid w:val="000A5709"/>
    <w:rsid w:val="000A57B5"/>
    <w:rsid w:val="000A59F4"/>
    <w:rsid w:val="000A5A70"/>
    <w:rsid w:val="000A63B9"/>
    <w:rsid w:val="000A6A92"/>
    <w:rsid w:val="000A6DD9"/>
    <w:rsid w:val="000A7083"/>
    <w:rsid w:val="000A7110"/>
    <w:rsid w:val="000A74CC"/>
    <w:rsid w:val="000A75A1"/>
    <w:rsid w:val="000A7BA8"/>
    <w:rsid w:val="000A7F54"/>
    <w:rsid w:val="000B0AAB"/>
    <w:rsid w:val="000B0B06"/>
    <w:rsid w:val="000B0DCA"/>
    <w:rsid w:val="000B1759"/>
    <w:rsid w:val="000B1AE8"/>
    <w:rsid w:val="000B1D43"/>
    <w:rsid w:val="000B2E23"/>
    <w:rsid w:val="000B304D"/>
    <w:rsid w:val="000B3BA9"/>
    <w:rsid w:val="000B3C24"/>
    <w:rsid w:val="000B3C90"/>
    <w:rsid w:val="000B4859"/>
    <w:rsid w:val="000B4B34"/>
    <w:rsid w:val="000B4E8F"/>
    <w:rsid w:val="000B50D2"/>
    <w:rsid w:val="000B7AA5"/>
    <w:rsid w:val="000B7C0C"/>
    <w:rsid w:val="000C03D3"/>
    <w:rsid w:val="000C05C1"/>
    <w:rsid w:val="000C0BB7"/>
    <w:rsid w:val="000C1863"/>
    <w:rsid w:val="000C1BE6"/>
    <w:rsid w:val="000C20D2"/>
    <w:rsid w:val="000C2728"/>
    <w:rsid w:val="000C3718"/>
    <w:rsid w:val="000C3827"/>
    <w:rsid w:val="000C3962"/>
    <w:rsid w:val="000C3C17"/>
    <w:rsid w:val="000C3D5C"/>
    <w:rsid w:val="000C4526"/>
    <w:rsid w:val="000C4727"/>
    <w:rsid w:val="000C4AB8"/>
    <w:rsid w:val="000C4F3B"/>
    <w:rsid w:val="000C4F4B"/>
    <w:rsid w:val="000C5253"/>
    <w:rsid w:val="000C5498"/>
    <w:rsid w:val="000C5EA2"/>
    <w:rsid w:val="000C6705"/>
    <w:rsid w:val="000C6BC0"/>
    <w:rsid w:val="000C7033"/>
    <w:rsid w:val="000C7074"/>
    <w:rsid w:val="000C7A29"/>
    <w:rsid w:val="000D01B2"/>
    <w:rsid w:val="000D07A8"/>
    <w:rsid w:val="000D095E"/>
    <w:rsid w:val="000D0ADE"/>
    <w:rsid w:val="000D10EA"/>
    <w:rsid w:val="000D1A02"/>
    <w:rsid w:val="000D1D45"/>
    <w:rsid w:val="000D278E"/>
    <w:rsid w:val="000D35CB"/>
    <w:rsid w:val="000D3923"/>
    <w:rsid w:val="000D3CD6"/>
    <w:rsid w:val="000D4106"/>
    <w:rsid w:val="000D4280"/>
    <w:rsid w:val="000D4D36"/>
    <w:rsid w:val="000D58C4"/>
    <w:rsid w:val="000D5B8E"/>
    <w:rsid w:val="000D61A7"/>
    <w:rsid w:val="000D6282"/>
    <w:rsid w:val="000D7540"/>
    <w:rsid w:val="000D7723"/>
    <w:rsid w:val="000D7841"/>
    <w:rsid w:val="000D7BD4"/>
    <w:rsid w:val="000D7E07"/>
    <w:rsid w:val="000E0089"/>
    <w:rsid w:val="000E0416"/>
    <w:rsid w:val="000E08DB"/>
    <w:rsid w:val="000E0A98"/>
    <w:rsid w:val="000E0D2A"/>
    <w:rsid w:val="000E0D32"/>
    <w:rsid w:val="000E101F"/>
    <w:rsid w:val="000E19C3"/>
    <w:rsid w:val="000E1A09"/>
    <w:rsid w:val="000E26C6"/>
    <w:rsid w:val="000E29ED"/>
    <w:rsid w:val="000E2C9A"/>
    <w:rsid w:val="000E3032"/>
    <w:rsid w:val="000E329E"/>
    <w:rsid w:val="000E3A61"/>
    <w:rsid w:val="000E3E65"/>
    <w:rsid w:val="000E5AA6"/>
    <w:rsid w:val="000E5CBA"/>
    <w:rsid w:val="000E5E23"/>
    <w:rsid w:val="000E5E43"/>
    <w:rsid w:val="000E60CF"/>
    <w:rsid w:val="000E61C6"/>
    <w:rsid w:val="000E646F"/>
    <w:rsid w:val="000E64C0"/>
    <w:rsid w:val="000E68AB"/>
    <w:rsid w:val="000E6940"/>
    <w:rsid w:val="000E6DE5"/>
    <w:rsid w:val="000E741F"/>
    <w:rsid w:val="000E7735"/>
    <w:rsid w:val="000E7882"/>
    <w:rsid w:val="000E78AB"/>
    <w:rsid w:val="000F14D8"/>
    <w:rsid w:val="000F18BB"/>
    <w:rsid w:val="000F1BEE"/>
    <w:rsid w:val="000F2826"/>
    <w:rsid w:val="000F2C70"/>
    <w:rsid w:val="000F2D70"/>
    <w:rsid w:val="000F2DCA"/>
    <w:rsid w:val="000F2ED3"/>
    <w:rsid w:val="000F32EA"/>
    <w:rsid w:val="000F3B2A"/>
    <w:rsid w:val="000F4026"/>
    <w:rsid w:val="000F4C8D"/>
    <w:rsid w:val="000F4CF3"/>
    <w:rsid w:val="000F4E27"/>
    <w:rsid w:val="000F4EA4"/>
    <w:rsid w:val="000F4F90"/>
    <w:rsid w:val="000F5D50"/>
    <w:rsid w:val="000F65F0"/>
    <w:rsid w:val="000F6C95"/>
    <w:rsid w:val="000F6DF5"/>
    <w:rsid w:val="000F7307"/>
    <w:rsid w:val="000F7A31"/>
    <w:rsid w:val="000F7D3C"/>
    <w:rsid w:val="001002C0"/>
    <w:rsid w:val="00100AB2"/>
    <w:rsid w:val="00100CA7"/>
    <w:rsid w:val="00100CEE"/>
    <w:rsid w:val="001011A6"/>
    <w:rsid w:val="00101DAC"/>
    <w:rsid w:val="00101E38"/>
    <w:rsid w:val="00102518"/>
    <w:rsid w:val="0010258C"/>
    <w:rsid w:val="001026D7"/>
    <w:rsid w:val="00102E01"/>
    <w:rsid w:val="00103086"/>
    <w:rsid w:val="001036D6"/>
    <w:rsid w:val="00103A08"/>
    <w:rsid w:val="0010424A"/>
    <w:rsid w:val="00105186"/>
    <w:rsid w:val="00105216"/>
    <w:rsid w:val="0010573D"/>
    <w:rsid w:val="00105F3E"/>
    <w:rsid w:val="001060C1"/>
    <w:rsid w:val="0010660B"/>
    <w:rsid w:val="00106653"/>
    <w:rsid w:val="00106F51"/>
    <w:rsid w:val="0010738F"/>
    <w:rsid w:val="0010760E"/>
    <w:rsid w:val="001077C9"/>
    <w:rsid w:val="001103BC"/>
    <w:rsid w:val="001107EA"/>
    <w:rsid w:val="001109F1"/>
    <w:rsid w:val="00110B06"/>
    <w:rsid w:val="00110D40"/>
    <w:rsid w:val="00110FE3"/>
    <w:rsid w:val="001119FC"/>
    <w:rsid w:val="0011272B"/>
    <w:rsid w:val="001128EE"/>
    <w:rsid w:val="00112CF6"/>
    <w:rsid w:val="00112E46"/>
    <w:rsid w:val="00113477"/>
    <w:rsid w:val="0011356F"/>
    <w:rsid w:val="00113F7C"/>
    <w:rsid w:val="00114054"/>
    <w:rsid w:val="0011412E"/>
    <w:rsid w:val="001141E2"/>
    <w:rsid w:val="00114487"/>
    <w:rsid w:val="00114816"/>
    <w:rsid w:val="00115237"/>
    <w:rsid w:val="0011531D"/>
    <w:rsid w:val="00115563"/>
    <w:rsid w:val="0011578A"/>
    <w:rsid w:val="00115DC1"/>
    <w:rsid w:val="00115FB9"/>
    <w:rsid w:val="00116054"/>
    <w:rsid w:val="00116256"/>
    <w:rsid w:val="00116341"/>
    <w:rsid w:val="00116501"/>
    <w:rsid w:val="0011656C"/>
    <w:rsid w:val="00116685"/>
    <w:rsid w:val="00116A30"/>
    <w:rsid w:val="001171F6"/>
    <w:rsid w:val="0011744D"/>
    <w:rsid w:val="00117B34"/>
    <w:rsid w:val="00117C55"/>
    <w:rsid w:val="00117E3E"/>
    <w:rsid w:val="00117F0E"/>
    <w:rsid w:val="00117F37"/>
    <w:rsid w:val="00120124"/>
    <w:rsid w:val="00120390"/>
    <w:rsid w:val="00120F3D"/>
    <w:rsid w:val="00121C98"/>
    <w:rsid w:val="00121CD3"/>
    <w:rsid w:val="001223CA"/>
    <w:rsid w:val="001224BC"/>
    <w:rsid w:val="001227B5"/>
    <w:rsid w:val="0012372D"/>
    <w:rsid w:val="00123836"/>
    <w:rsid w:val="00123CE6"/>
    <w:rsid w:val="001248BB"/>
    <w:rsid w:val="00124CDA"/>
    <w:rsid w:val="00125416"/>
    <w:rsid w:val="0012643A"/>
    <w:rsid w:val="0012684D"/>
    <w:rsid w:val="001268C0"/>
    <w:rsid w:val="00127554"/>
    <w:rsid w:val="00130238"/>
    <w:rsid w:val="00130CFA"/>
    <w:rsid w:val="00131173"/>
    <w:rsid w:val="00131328"/>
    <w:rsid w:val="00131354"/>
    <w:rsid w:val="0013141C"/>
    <w:rsid w:val="0013188F"/>
    <w:rsid w:val="001319E1"/>
    <w:rsid w:val="00133A5B"/>
    <w:rsid w:val="0013402D"/>
    <w:rsid w:val="001347A7"/>
    <w:rsid w:val="00135216"/>
    <w:rsid w:val="001354C9"/>
    <w:rsid w:val="00136180"/>
    <w:rsid w:val="001364C5"/>
    <w:rsid w:val="00136ABA"/>
    <w:rsid w:val="00136E14"/>
    <w:rsid w:val="0013765C"/>
    <w:rsid w:val="00137B2F"/>
    <w:rsid w:val="00137B98"/>
    <w:rsid w:val="00140537"/>
    <w:rsid w:val="00140A32"/>
    <w:rsid w:val="00140BE8"/>
    <w:rsid w:val="00140E52"/>
    <w:rsid w:val="00140FC2"/>
    <w:rsid w:val="00141056"/>
    <w:rsid w:val="00141965"/>
    <w:rsid w:val="001419BF"/>
    <w:rsid w:val="00141BA0"/>
    <w:rsid w:val="00141D05"/>
    <w:rsid w:val="00141D89"/>
    <w:rsid w:val="00141E71"/>
    <w:rsid w:val="001420B0"/>
    <w:rsid w:val="0014247A"/>
    <w:rsid w:val="00142C8C"/>
    <w:rsid w:val="00143787"/>
    <w:rsid w:val="00143ECB"/>
    <w:rsid w:val="0014425C"/>
    <w:rsid w:val="00144CB4"/>
    <w:rsid w:val="00145540"/>
    <w:rsid w:val="001457B4"/>
    <w:rsid w:val="001458C5"/>
    <w:rsid w:val="00145C58"/>
    <w:rsid w:val="0014639B"/>
    <w:rsid w:val="00146455"/>
    <w:rsid w:val="001465DD"/>
    <w:rsid w:val="00146676"/>
    <w:rsid w:val="00147147"/>
    <w:rsid w:val="001477AD"/>
    <w:rsid w:val="00147DA4"/>
    <w:rsid w:val="0015084C"/>
    <w:rsid w:val="00151BC0"/>
    <w:rsid w:val="00151C5D"/>
    <w:rsid w:val="00151E2C"/>
    <w:rsid w:val="001523F4"/>
    <w:rsid w:val="00152938"/>
    <w:rsid w:val="00152F10"/>
    <w:rsid w:val="00152F58"/>
    <w:rsid w:val="00153CFF"/>
    <w:rsid w:val="00153E92"/>
    <w:rsid w:val="00153F10"/>
    <w:rsid w:val="00154A2F"/>
    <w:rsid w:val="00154B68"/>
    <w:rsid w:val="00154BF1"/>
    <w:rsid w:val="00154C3F"/>
    <w:rsid w:val="001556A0"/>
    <w:rsid w:val="00156143"/>
    <w:rsid w:val="00156488"/>
    <w:rsid w:val="00156526"/>
    <w:rsid w:val="0015660C"/>
    <w:rsid w:val="00156948"/>
    <w:rsid w:val="001571AF"/>
    <w:rsid w:val="001577E1"/>
    <w:rsid w:val="00157862"/>
    <w:rsid w:val="001604EC"/>
    <w:rsid w:val="00160846"/>
    <w:rsid w:val="00160CFD"/>
    <w:rsid w:val="00161CFA"/>
    <w:rsid w:val="00162062"/>
    <w:rsid w:val="0016278A"/>
    <w:rsid w:val="00163A04"/>
    <w:rsid w:val="00163F77"/>
    <w:rsid w:val="00164339"/>
    <w:rsid w:val="001646C4"/>
    <w:rsid w:val="00164728"/>
    <w:rsid w:val="00164F15"/>
    <w:rsid w:val="00165058"/>
    <w:rsid w:val="00165142"/>
    <w:rsid w:val="001651AE"/>
    <w:rsid w:val="001656C2"/>
    <w:rsid w:val="00165E1B"/>
    <w:rsid w:val="0016687E"/>
    <w:rsid w:val="001677D1"/>
    <w:rsid w:val="00167B11"/>
    <w:rsid w:val="00167B63"/>
    <w:rsid w:val="00170000"/>
    <w:rsid w:val="001705A6"/>
    <w:rsid w:val="001707F7"/>
    <w:rsid w:val="00171741"/>
    <w:rsid w:val="0017205B"/>
    <w:rsid w:val="00172138"/>
    <w:rsid w:val="00172454"/>
    <w:rsid w:val="00172591"/>
    <w:rsid w:val="0017259A"/>
    <w:rsid w:val="001728CA"/>
    <w:rsid w:val="001729F6"/>
    <w:rsid w:val="00172BED"/>
    <w:rsid w:val="00172ECD"/>
    <w:rsid w:val="00173897"/>
    <w:rsid w:val="00174760"/>
    <w:rsid w:val="00174F85"/>
    <w:rsid w:val="001751BF"/>
    <w:rsid w:val="001758C3"/>
    <w:rsid w:val="00175D96"/>
    <w:rsid w:val="00175E09"/>
    <w:rsid w:val="00176E46"/>
    <w:rsid w:val="00180103"/>
    <w:rsid w:val="001803BD"/>
    <w:rsid w:val="00180484"/>
    <w:rsid w:val="0018081E"/>
    <w:rsid w:val="00180B59"/>
    <w:rsid w:val="00180C24"/>
    <w:rsid w:val="00180CF7"/>
    <w:rsid w:val="00181066"/>
    <w:rsid w:val="00181112"/>
    <w:rsid w:val="00181349"/>
    <w:rsid w:val="00181EDB"/>
    <w:rsid w:val="00182391"/>
    <w:rsid w:val="00183599"/>
    <w:rsid w:val="0018377E"/>
    <w:rsid w:val="0018392E"/>
    <w:rsid w:val="00183B9B"/>
    <w:rsid w:val="00183F8E"/>
    <w:rsid w:val="0018454F"/>
    <w:rsid w:val="00184967"/>
    <w:rsid w:val="00184CE8"/>
    <w:rsid w:val="00185431"/>
    <w:rsid w:val="001859A8"/>
    <w:rsid w:val="001860F1"/>
    <w:rsid w:val="0018638E"/>
    <w:rsid w:val="00186673"/>
    <w:rsid w:val="00186B21"/>
    <w:rsid w:val="00186EC1"/>
    <w:rsid w:val="00186F61"/>
    <w:rsid w:val="001909A7"/>
    <w:rsid w:val="001909D2"/>
    <w:rsid w:val="00190A41"/>
    <w:rsid w:val="001910C4"/>
    <w:rsid w:val="00191257"/>
    <w:rsid w:val="00191561"/>
    <w:rsid w:val="0019199F"/>
    <w:rsid w:val="00191FEF"/>
    <w:rsid w:val="001924A8"/>
    <w:rsid w:val="0019270B"/>
    <w:rsid w:val="00192EE3"/>
    <w:rsid w:val="00193257"/>
    <w:rsid w:val="00194106"/>
    <w:rsid w:val="0019438B"/>
    <w:rsid w:val="0019470E"/>
    <w:rsid w:val="00195832"/>
    <w:rsid w:val="00195833"/>
    <w:rsid w:val="00195C46"/>
    <w:rsid w:val="00196D4A"/>
    <w:rsid w:val="0019749D"/>
    <w:rsid w:val="001978EF"/>
    <w:rsid w:val="00197938"/>
    <w:rsid w:val="00197DB4"/>
    <w:rsid w:val="001A0156"/>
    <w:rsid w:val="001A0447"/>
    <w:rsid w:val="001A0CAA"/>
    <w:rsid w:val="001A235A"/>
    <w:rsid w:val="001A24EB"/>
    <w:rsid w:val="001A2681"/>
    <w:rsid w:val="001A2AAE"/>
    <w:rsid w:val="001A3916"/>
    <w:rsid w:val="001A3B7F"/>
    <w:rsid w:val="001A4D7D"/>
    <w:rsid w:val="001A5065"/>
    <w:rsid w:val="001A5723"/>
    <w:rsid w:val="001A62F2"/>
    <w:rsid w:val="001A6A41"/>
    <w:rsid w:val="001A706B"/>
    <w:rsid w:val="001A7D5E"/>
    <w:rsid w:val="001B03E6"/>
    <w:rsid w:val="001B063A"/>
    <w:rsid w:val="001B0943"/>
    <w:rsid w:val="001B2F55"/>
    <w:rsid w:val="001B2FA8"/>
    <w:rsid w:val="001B38DE"/>
    <w:rsid w:val="001B39DE"/>
    <w:rsid w:val="001B421C"/>
    <w:rsid w:val="001B4275"/>
    <w:rsid w:val="001B45AA"/>
    <w:rsid w:val="001B4856"/>
    <w:rsid w:val="001B4D8B"/>
    <w:rsid w:val="001B4E2A"/>
    <w:rsid w:val="001B56C7"/>
    <w:rsid w:val="001B5784"/>
    <w:rsid w:val="001B5CEE"/>
    <w:rsid w:val="001B5D87"/>
    <w:rsid w:val="001B60FC"/>
    <w:rsid w:val="001B663C"/>
    <w:rsid w:val="001B6C5C"/>
    <w:rsid w:val="001B792D"/>
    <w:rsid w:val="001B7F83"/>
    <w:rsid w:val="001C00D3"/>
    <w:rsid w:val="001C02FE"/>
    <w:rsid w:val="001C15D4"/>
    <w:rsid w:val="001C1608"/>
    <w:rsid w:val="001C1644"/>
    <w:rsid w:val="001C17B3"/>
    <w:rsid w:val="001C1B6A"/>
    <w:rsid w:val="001C1BC1"/>
    <w:rsid w:val="001C1DEB"/>
    <w:rsid w:val="001C1DF1"/>
    <w:rsid w:val="001C2820"/>
    <w:rsid w:val="001C31B0"/>
    <w:rsid w:val="001C378C"/>
    <w:rsid w:val="001C37FC"/>
    <w:rsid w:val="001C39B7"/>
    <w:rsid w:val="001C3D29"/>
    <w:rsid w:val="001C4DD0"/>
    <w:rsid w:val="001C5C6E"/>
    <w:rsid w:val="001C5E62"/>
    <w:rsid w:val="001C5F2E"/>
    <w:rsid w:val="001C62B6"/>
    <w:rsid w:val="001C6973"/>
    <w:rsid w:val="001C7327"/>
    <w:rsid w:val="001C7D47"/>
    <w:rsid w:val="001C7FE0"/>
    <w:rsid w:val="001D0174"/>
    <w:rsid w:val="001D094F"/>
    <w:rsid w:val="001D15BE"/>
    <w:rsid w:val="001D17A5"/>
    <w:rsid w:val="001D22EB"/>
    <w:rsid w:val="001D28EC"/>
    <w:rsid w:val="001D2991"/>
    <w:rsid w:val="001D2E04"/>
    <w:rsid w:val="001D3BE7"/>
    <w:rsid w:val="001D3E78"/>
    <w:rsid w:val="001D3F00"/>
    <w:rsid w:val="001D409F"/>
    <w:rsid w:val="001D4728"/>
    <w:rsid w:val="001D4CCC"/>
    <w:rsid w:val="001D51F6"/>
    <w:rsid w:val="001D5285"/>
    <w:rsid w:val="001D5C17"/>
    <w:rsid w:val="001D6152"/>
    <w:rsid w:val="001D625F"/>
    <w:rsid w:val="001D6AEA"/>
    <w:rsid w:val="001D7561"/>
    <w:rsid w:val="001D7FC2"/>
    <w:rsid w:val="001E0AAA"/>
    <w:rsid w:val="001E0B81"/>
    <w:rsid w:val="001E0E0E"/>
    <w:rsid w:val="001E0E44"/>
    <w:rsid w:val="001E0EEF"/>
    <w:rsid w:val="001E1280"/>
    <w:rsid w:val="001E1315"/>
    <w:rsid w:val="001E16A1"/>
    <w:rsid w:val="001E1A95"/>
    <w:rsid w:val="001E251B"/>
    <w:rsid w:val="001E272D"/>
    <w:rsid w:val="001E2A70"/>
    <w:rsid w:val="001E39EB"/>
    <w:rsid w:val="001E3A17"/>
    <w:rsid w:val="001E3F01"/>
    <w:rsid w:val="001E4766"/>
    <w:rsid w:val="001E49BE"/>
    <w:rsid w:val="001E49DA"/>
    <w:rsid w:val="001E4B91"/>
    <w:rsid w:val="001E51D9"/>
    <w:rsid w:val="001E5987"/>
    <w:rsid w:val="001E5D44"/>
    <w:rsid w:val="001E5DD8"/>
    <w:rsid w:val="001E656C"/>
    <w:rsid w:val="001E6838"/>
    <w:rsid w:val="001E6AC7"/>
    <w:rsid w:val="001E7156"/>
    <w:rsid w:val="001E71B5"/>
    <w:rsid w:val="001E72AD"/>
    <w:rsid w:val="001E74DA"/>
    <w:rsid w:val="001F03B4"/>
    <w:rsid w:val="001F087E"/>
    <w:rsid w:val="001F0926"/>
    <w:rsid w:val="001F096F"/>
    <w:rsid w:val="001F147D"/>
    <w:rsid w:val="001F1527"/>
    <w:rsid w:val="001F15F0"/>
    <w:rsid w:val="001F290B"/>
    <w:rsid w:val="001F30F6"/>
    <w:rsid w:val="001F3377"/>
    <w:rsid w:val="001F3639"/>
    <w:rsid w:val="001F4040"/>
    <w:rsid w:val="001F5CB2"/>
    <w:rsid w:val="001F6B53"/>
    <w:rsid w:val="001F6C1F"/>
    <w:rsid w:val="001F6F90"/>
    <w:rsid w:val="001F7362"/>
    <w:rsid w:val="001F7CFC"/>
    <w:rsid w:val="00200645"/>
    <w:rsid w:val="002006B0"/>
    <w:rsid w:val="00200865"/>
    <w:rsid w:val="00200EE6"/>
    <w:rsid w:val="002011F3"/>
    <w:rsid w:val="002015C0"/>
    <w:rsid w:val="002018D0"/>
    <w:rsid w:val="0020224B"/>
    <w:rsid w:val="002023B5"/>
    <w:rsid w:val="00202590"/>
    <w:rsid w:val="00202700"/>
    <w:rsid w:val="00202C78"/>
    <w:rsid w:val="00203634"/>
    <w:rsid w:val="002038CC"/>
    <w:rsid w:val="002038EB"/>
    <w:rsid w:val="00204072"/>
    <w:rsid w:val="002044C9"/>
    <w:rsid w:val="00204744"/>
    <w:rsid w:val="00205C63"/>
    <w:rsid w:val="00206090"/>
    <w:rsid w:val="00206926"/>
    <w:rsid w:val="00206D30"/>
    <w:rsid w:val="00207054"/>
    <w:rsid w:val="0020722D"/>
    <w:rsid w:val="002072D8"/>
    <w:rsid w:val="00207AF4"/>
    <w:rsid w:val="00207DB1"/>
    <w:rsid w:val="002100C1"/>
    <w:rsid w:val="0021097F"/>
    <w:rsid w:val="00210C43"/>
    <w:rsid w:val="00210DB3"/>
    <w:rsid w:val="002114A9"/>
    <w:rsid w:val="002118D8"/>
    <w:rsid w:val="0021221F"/>
    <w:rsid w:val="00212772"/>
    <w:rsid w:val="00212E86"/>
    <w:rsid w:val="00212F25"/>
    <w:rsid w:val="002132DC"/>
    <w:rsid w:val="00213475"/>
    <w:rsid w:val="00214508"/>
    <w:rsid w:val="002147F3"/>
    <w:rsid w:val="00215335"/>
    <w:rsid w:val="00215675"/>
    <w:rsid w:val="00215710"/>
    <w:rsid w:val="00215819"/>
    <w:rsid w:val="00215D3F"/>
    <w:rsid w:val="0021624A"/>
    <w:rsid w:val="002162D3"/>
    <w:rsid w:val="00216653"/>
    <w:rsid w:val="00216E59"/>
    <w:rsid w:val="0021717D"/>
    <w:rsid w:val="00217662"/>
    <w:rsid w:val="0021775A"/>
    <w:rsid w:val="00217B9E"/>
    <w:rsid w:val="00217F2E"/>
    <w:rsid w:val="0022084B"/>
    <w:rsid w:val="002208B3"/>
    <w:rsid w:val="0022101F"/>
    <w:rsid w:val="00221683"/>
    <w:rsid w:val="00221749"/>
    <w:rsid w:val="002218E7"/>
    <w:rsid w:val="00221A5F"/>
    <w:rsid w:val="00221F9C"/>
    <w:rsid w:val="002221ED"/>
    <w:rsid w:val="00222849"/>
    <w:rsid w:val="00222B84"/>
    <w:rsid w:val="00222F73"/>
    <w:rsid w:val="00223627"/>
    <w:rsid w:val="00223B86"/>
    <w:rsid w:val="00224025"/>
    <w:rsid w:val="002245AA"/>
    <w:rsid w:val="00224BE8"/>
    <w:rsid w:val="002254CA"/>
    <w:rsid w:val="002273BD"/>
    <w:rsid w:val="00227D7E"/>
    <w:rsid w:val="00227E0A"/>
    <w:rsid w:val="00230628"/>
    <w:rsid w:val="00230805"/>
    <w:rsid w:val="0023087E"/>
    <w:rsid w:val="00230A7B"/>
    <w:rsid w:val="00230BC4"/>
    <w:rsid w:val="00231270"/>
    <w:rsid w:val="00231497"/>
    <w:rsid w:val="002316E6"/>
    <w:rsid w:val="002318AF"/>
    <w:rsid w:val="002321DE"/>
    <w:rsid w:val="002328A0"/>
    <w:rsid w:val="002331EB"/>
    <w:rsid w:val="0023348F"/>
    <w:rsid w:val="002337D5"/>
    <w:rsid w:val="00233CE9"/>
    <w:rsid w:val="002341C3"/>
    <w:rsid w:val="00234AFF"/>
    <w:rsid w:val="00234CC7"/>
    <w:rsid w:val="00234E42"/>
    <w:rsid w:val="0023565B"/>
    <w:rsid w:val="002358C7"/>
    <w:rsid w:val="00236710"/>
    <w:rsid w:val="00236EF2"/>
    <w:rsid w:val="00236FAD"/>
    <w:rsid w:val="002372C7"/>
    <w:rsid w:val="002375B8"/>
    <w:rsid w:val="002402DE"/>
    <w:rsid w:val="002409DE"/>
    <w:rsid w:val="00240D9A"/>
    <w:rsid w:val="00240FE7"/>
    <w:rsid w:val="00241A13"/>
    <w:rsid w:val="00241A3D"/>
    <w:rsid w:val="00241FB6"/>
    <w:rsid w:val="002423F1"/>
    <w:rsid w:val="0024263C"/>
    <w:rsid w:val="00243826"/>
    <w:rsid w:val="00244347"/>
    <w:rsid w:val="00244834"/>
    <w:rsid w:val="002449DE"/>
    <w:rsid w:val="00244C86"/>
    <w:rsid w:val="00244D2E"/>
    <w:rsid w:val="00245113"/>
    <w:rsid w:val="00245D21"/>
    <w:rsid w:val="00246390"/>
    <w:rsid w:val="002467A6"/>
    <w:rsid w:val="002473EA"/>
    <w:rsid w:val="00247ECA"/>
    <w:rsid w:val="00250140"/>
    <w:rsid w:val="0025027B"/>
    <w:rsid w:val="002506DC"/>
    <w:rsid w:val="002512A7"/>
    <w:rsid w:val="00252663"/>
    <w:rsid w:val="00252E3B"/>
    <w:rsid w:val="00253036"/>
    <w:rsid w:val="002536D3"/>
    <w:rsid w:val="00253A7B"/>
    <w:rsid w:val="00253D39"/>
    <w:rsid w:val="00254920"/>
    <w:rsid w:val="00254A2D"/>
    <w:rsid w:val="00254A35"/>
    <w:rsid w:val="0025500E"/>
    <w:rsid w:val="00255175"/>
    <w:rsid w:val="002551BD"/>
    <w:rsid w:val="002551C1"/>
    <w:rsid w:val="002559EB"/>
    <w:rsid w:val="002562C3"/>
    <w:rsid w:val="0025781F"/>
    <w:rsid w:val="002579F4"/>
    <w:rsid w:val="00260270"/>
    <w:rsid w:val="00260634"/>
    <w:rsid w:val="00261549"/>
    <w:rsid w:val="0026179C"/>
    <w:rsid w:val="002619AC"/>
    <w:rsid w:val="002623CC"/>
    <w:rsid w:val="00262583"/>
    <w:rsid w:val="002625D8"/>
    <w:rsid w:val="00262638"/>
    <w:rsid w:val="002628B1"/>
    <w:rsid w:val="00263015"/>
    <w:rsid w:val="002636AF"/>
    <w:rsid w:val="00263BA2"/>
    <w:rsid w:val="00263E61"/>
    <w:rsid w:val="00264163"/>
    <w:rsid w:val="00264235"/>
    <w:rsid w:val="00264572"/>
    <w:rsid w:val="00264801"/>
    <w:rsid w:val="00264817"/>
    <w:rsid w:val="00264A7C"/>
    <w:rsid w:val="00264EE3"/>
    <w:rsid w:val="00265002"/>
    <w:rsid w:val="00265545"/>
    <w:rsid w:val="0026555D"/>
    <w:rsid w:val="00265D71"/>
    <w:rsid w:val="0026606D"/>
    <w:rsid w:val="002664F5"/>
    <w:rsid w:val="00266FA0"/>
    <w:rsid w:val="00267B41"/>
    <w:rsid w:val="00267F3F"/>
    <w:rsid w:val="0027014B"/>
    <w:rsid w:val="00270584"/>
    <w:rsid w:val="00271265"/>
    <w:rsid w:val="00271840"/>
    <w:rsid w:val="002718F1"/>
    <w:rsid w:val="00271B8F"/>
    <w:rsid w:val="00273021"/>
    <w:rsid w:val="0027375B"/>
    <w:rsid w:val="00273917"/>
    <w:rsid w:val="002739A5"/>
    <w:rsid w:val="00273F00"/>
    <w:rsid w:val="00273FFF"/>
    <w:rsid w:val="002740E4"/>
    <w:rsid w:val="00274185"/>
    <w:rsid w:val="00274214"/>
    <w:rsid w:val="00274A03"/>
    <w:rsid w:val="00274BDC"/>
    <w:rsid w:val="002754C3"/>
    <w:rsid w:val="00275763"/>
    <w:rsid w:val="002758B5"/>
    <w:rsid w:val="0027592C"/>
    <w:rsid w:val="00275FA5"/>
    <w:rsid w:val="00276457"/>
    <w:rsid w:val="00276CA4"/>
    <w:rsid w:val="002772DC"/>
    <w:rsid w:val="00277413"/>
    <w:rsid w:val="002775A1"/>
    <w:rsid w:val="00277C42"/>
    <w:rsid w:val="00280142"/>
    <w:rsid w:val="00280249"/>
    <w:rsid w:val="002807EB"/>
    <w:rsid w:val="00280810"/>
    <w:rsid w:val="00280E67"/>
    <w:rsid w:val="00281495"/>
    <w:rsid w:val="00281D10"/>
    <w:rsid w:val="002833E6"/>
    <w:rsid w:val="00283937"/>
    <w:rsid w:val="00283B66"/>
    <w:rsid w:val="00284C5B"/>
    <w:rsid w:val="00284C6E"/>
    <w:rsid w:val="00285EB3"/>
    <w:rsid w:val="00286212"/>
    <w:rsid w:val="0028623E"/>
    <w:rsid w:val="002862F1"/>
    <w:rsid w:val="00286EC5"/>
    <w:rsid w:val="00286F48"/>
    <w:rsid w:val="00287314"/>
    <w:rsid w:val="00287AEE"/>
    <w:rsid w:val="00290096"/>
    <w:rsid w:val="002905E3"/>
    <w:rsid w:val="00290639"/>
    <w:rsid w:val="00290D8E"/>
    <w:rsid w:val="00290DA5"/>
    <w:rsid w:val="00290DCC"/>
    <w:rsid w:val="0029150A"/>
    <w:rsid w:val="00291517"/>
    <w:rsid w:val="0029169D"/>
    <w:rsid w:val="002916AB"/>
    <w:rsid w:val="00291A65"/>
    <w:rsid w:val="00291DF6"/>
    <w:rsid w:val="002920EB"/>
    <w:rsid w:val="0029254A"/>
    <w:rsid w:val="00292D0A"/>
    <w:rsid w:val="00293E4F"/>
    <w:rsid w:val="00293F63"/>
    <w:rsid w:val="002940DF"/>
    <w:rsid w:val="00294D43"/>
    <w:rsid w:val="002952A2"/>
    <w:rsid w:val="002953BB"/>
    <w:rsid w:val="0029595E"/>
    <w:rsid w:val="00295A41"/>
    <w:rsid w:val="00295A84"/>
    <w:rsid w:val="00295B09"/>
    <w:rsid w:val="00295B0D"/>
    <w:rsid w:val="00295DAE"/>
    <w:rsid w:val="00295DEB"/>
    <w:rsid w:val="0029601D"/>
    <w:rsid w:val="00296499"/>
    <w:rsid w:val="00296644"/>
    <w:rsid w:val="00296C11"/>
    <w:rsid w:val="00296E44"/>
    <w:rsid w:val="00297E64"/>
    <w:rsid w:val="002A012D"/>
    <w:rsid w:val="002A06DF"/>
    <w:rsid w:val="002A07F6"/>
    <w:rsid w:val="002A0833"/>
    <w:rsid w:val="002A122E"/>
    <w:rsid w:val="002A15B7"/>
    <w:rsid w:val="002A193D"/>
    <w:rsid w:val="002A1B1A"/>
    <w:rsid w:val="002A27C7"/>
    <w:rsid w:val="002A2B7E"/>
    <w:rsid w:val="002A3254"/>
    <w:rsid w:val="002A329D"/>
    <w:rsid w:val="002A5C4C"/>
    <w:rsid w:val="002A5CD8"/>
    <w:rsid w:val="002A638F"/>
    <w:rsid w:val="002A696C"/>
    <w:rsid w:val="002A6C2F"/>
    <w:rsid w:val="002A6DD2"/>
    <w:rsid w:val="002A7A8B"/>
    <w:rsid w:val="002B07F9"/>
    <w:rsid w:val="002B10CB"/>
    <w:rsid w:val="002B12C1"/>
    <w:rsid w:val="002B1F56"/>
    <w:rsid w:val="002B2745"/>
    <w:rsid w:val="002B2962"/>
    <w:rsid w:val="002B31B2"/>
    <w:rsid w:val="002B4754"/>
    <w:rsid w:val="002B4DA8"/>
    <w:rsid w:val="002B54B2"/>
    <w:rsid w:val="002B5BC1"/>
    <w:rsid w:val="002B63E8"/>
    <w:rsid w:val="002B70B8"/>
    <w:rsid w:val="002B73B5"/>
    <w:rsid w:val="002B7EBE"/>
    <w:rsid w:val="002C00E3"/>
    <w:rsid w:val="002C0BAE"/>
    <w:rsid w:val="002C0D8B"/>
    <w:rsid w:val="002C10FD"/>
    <w:rsid w:val="002C183A"/>
    <w:rsid w:val="002C1E87"/>
    <w:rsid w:val="002C25C6"/>
    <w:rsid w:val="002C371F"/>
    <w:rsid w:val="002C3AEE"/>
    <w:rsid w:val="002C3D0B"/>
    <w:rsid w:val="002C4527"/>
    <w:rsid w:val="002C5277"/>
    <w:rsid w:val="002C540A"/>
    <w:rsid w:val="002C57B7"/>
    <w:rsid w:val="002C6282"/>
    <w:rsid w:val="002C641F"/>
    <w:rsid w:val="002C67EC"/>
    <w:rsid w:val="002C6A50"/>
    <w:rsid w:val="002C6E7F"/>
    <w:rsid w:val="002C77C7"/>
    <w:rsid w:val="002C7BE8"/>
    <w:rsid w:val="002D07BB"/>
    <w:rsid w:val="002D093C"/>
    <w:rsid w:val="002D0B4B"/>
    <w:rsid w:val="002D0C43"/>
    <w:rsid w:val="002D11F6"/>
    <w:rsid w:val="002D173E"/>
    <w:rsid w:val="002D22C9"/>
    <w:rsid w:val="002D3B1C"/>
    <w:rsid w:val="002D3F3B"/>
    <w:rsid w:val="002D43B8"/>
    <w:rsid w:val="002D468F"/>
    <w:rsid w:val="002D50D5"/>
    <w:rsid w:val="002D5930"/>
    <w:rsid w:val="002D5ECE"/>
    <w:rsid w:val="002D6108"/>
    <w:rsid w:val="002D6B89"/>
    <w:rsid w:val="002D7EAE"/>
    <w:rsid w:val="002E0021"/>
    <w:rsid w:val="002E033C"/>
    <w:rsid w:val="002E0579"/>
    <w:rsid w:val="002E058B"/>
    <w:rsid w:val="002E0C0B"/>
    <w:rsid w:val="002E1095"/>
    <w:rsid w:val="002E1096"/>
    <w:rsid w:val="002E1351"/>
    <w:rsid w:val="002E1534"/>
    <w:rsid w:val="002E19FD"/>
    <w:rsid w:val="002E1C4C"/>
    <w:rsid w:val="002E2206"/>
    <w:rsid w:val="002E2838"/>
    <w:rsid w:val="002E2EE7"/>
    <w:rsid w:val="002E3005"/>
    <w:rsid w:val="002E3B47"/>
    <w:rsid w:val="002E3E46"/>
    <w:rsid w:val="002E4CC2"/>
    <w:rsid w:val="002E4F56"/>
    <w:rsid w:val="002E5265"/>
    <w:rsid w:val="002E5717"/>
    <w:rsid w:val="002E58F5"/>
    <w:rsid w:val="002E5F87"/>
    <w:rsid w:val="002E609F"/>
    <w:rsid w:val="002E65C8"/>
    <w:rsid w:val="002E65EE"/>
    <w:rsid w:val="002E7CF4"/>
    <w:rsid w:val="002F0509"/>
    <w:rsid w:val="002F0ACD"/>
    <w:rsid w:val="002F112A"/>
    <w:rsid w:val="002F237F"/>
    <w:rsid w:val="002F23ED"/>
    <w:rsid w:val="002F294F"/>
    <w:rsid w:val="002F2ADF"/>
    <w:rsid w:val="002F2EAF"/>
    <w:rsid w:val="002F399E"/>
    <w:rsid w:val="002F3A28"/>
    <w:rsid w:val="002F3F37"/>
    <w:rsid w:val="002F410B"/>
    <w:rsid w:val="002F4119"/>
    <w:rsid w:val="002F452C"/>
    <w:rsid w:val="002F49EF"/>
    <w:rsid w:val="002F4D2C"/>
    <w:rsid w:val="002F4FC7"/>
    <w:rsid w:val="002F5D41"/>
    <w:rsid w:val="002F5D62"/>
    <w:rsid w:val="002F60F2"/>
    <w:rsid w:val="002F62E4"/>
    <w:rsid w:val="002F6552"/>
    <w:rsid w:val="002F68C4"/>
    <w:rsid w:val="002F6969"/>
    <w:rsid w:val="002F723C"/>
    <w:rsid w:val="002F7303"/>
    <w:rsid w:val="002F7407"/>
    <w:rsid w:val="002F79E9"/>
    <w:rsid w:val="002F7B29"/>
    <w:rsid w:val="002F7B9C"/>
    <w:rsid w:val="003003C4"/>
    <w:rsid w:val="0030044F"/>
    <w:rsid w:val="003008FC"/>
    <w:rsid w:val="00300C20"/>
    <w:rsid w:val="00300C2E"/>
    <w:rsid w:val="00301638"/>
    <w:rsid w:val="00301E74"/>
    <w:rsid w:val="003023B2"/>
    <w:rsid w:val="003025F3"/>
    <w:rsid w:val="00303355"/>
    <w:rsid w:val="003038D2"/>
    <w:rsid w:val="00303DDC"/>
    <w:rsid w:val="00304A9A"/>
    <w:rsid w:val="00304AE2"/>
    <w:rsid w:val="00304B49"/>
    <w:rsid w:val="00304D06"/>
    <w:rsid w:val="00305552"/>
    <w:rsid w:val="003055A5"/>
    <w:rsid w:val="00305650"/>
    <w:rsid w:val="00305D56"/>
    <w:rsid w:val="00305E07"/>
    <w:rsid w:val="003060F2"/>
    <w:rsid w:val="003061F2"/>
    <w:rsid w:val="0030671A"/>
    <w:rsid w:val="00306C1D"/>
    <w:rsid w:val="00306D60"/>
    <w:rsid w:val="00307462"/>
    <w:rsid w:val="00307EDA"/>
    <w:rsid w:val="00310277"/>
    <w:rsid w:val="003105D8"/>
    <w:rsid w:val="00310705"/>
    <w:rsid w:val="003114C9"/>
    <w:rsid w:val="003114CD"/>
    <w:rsid w:val="003114F5"/>
    <w:rsid w:val="00311740"/>
    <w:rsid w:val="00311B64"/>
    <w:rsid w:val="00311C04"/>
    <w:rsid w:val="00312331"/>
    <w:rsid w:val="003124E0"/>
    <w:rsid w:val="00313422"/>
    <w:rsid w:val="003136FE"/>
    <w:rsid w:val="00313F65"/>
    <w:rsid w:val="0031449F"/>
    <w:rsid w:val="00314DB0"/>
    <w:rsid w:val="00314DD6"/>
    <w:rsid w:val="003154A8"/>
    <w:rsid w:val="003157C4"/>
    <w:rsid w:val="00315873"/>
    <w:rsid w:val="0031605C"/>
    <w:rsid w:val="0031605D"/>
    <w:rsid w:val="003163A7"/>
    <w:rsid w:val="003175DC"/>
    <w:rsid w:val="00320544"/>
    <w:rsid w:val="00320614"/>
    <w:rsid w:val="00320719"/>
    <w:rsid w:val="00320934"/>
    <w:rsid w:val="00320A68"/>
    <w:rsid w:val="00320DB3"/>
    <w:rsid w:val="00321815"/>
    <w:rsid w:val="00321D5F"/>
    <w:rsid w:val="00321EC2"/>
    <w:rsid w:val="00322616"/>
    <w:rsid w:val="00323045"/>
    <w:rsid w:val="003234C7"/>
    <w:rsid w:val="00323BBE"/>
    <w:rsid w:val="0032410D"/>
    <w:rsid w:val="00324731"/>
    <w:rsid w:val="003250C3"/>
    <w:rsid w:val="0032527E"/>
    <w:rsid w:val="00325975"/>
    <w:rsid w:val="003259C9"/>
    <w:rsid w:val="00325D08"/>
    <w:rsid w:val="00325EC2"/>
    <w:rsid w:val="00325F5B"/>
    <w:rsid w:val="0032602F"/>
    <w:rsid w:val="0032675E"/>
    <w:rsid w:val="00326CD6"/>
    <w:rsid w:val="00327733"/>
    <w:rsid w:val="003277FC"/>
    <w:rsid w:val="003279D8"/>
    <w:rsid w:val="00330201"/>
    <w:rsid w:val="00330321"/>
    <w:rsid w:val="00330B61"/>
    <w:rsid w:val="00330D10"/>
    <w:rsid w:val="00331A3B"/>
    <w:rsid w:val="00332613"/>
    <w:rsid w:val="00332A10"/>
    <w:rsid w:val="00332A4C"/>
    <w:rsid w:val="003331FF"/>
    <w:rsid w:val="003338BA"/>
    <w:rsid w:val="00333C5B"/>
    <w:rsid w:val="00334337"/>
    <w:rsid w:val="003347D9"/>
    <w:rsid w:val="00335F49"/>
    <w:rsid w:val="00335FEA"/>
    <w:rsid w:val="003366D2"/>
    <w:rsid w:val="00336D8B"/>
    <w:rsid w:val="00336DFE"/>
    <w:rsid w:val="003375F7"/>
    <w:rsid w:val="0034047B"/>
    <w:rsid w:val="003405E6"/>
    <w:rsid w:val="003407DF"/>
    <w:rsid w:val="00340D9C"/>
    <w:rsid w:val="003420A0"/>
    <w:rsid w:val="00342488"/>
    <w:rsid w:val="0034267C"/>
    <w:rsid w:val="00342C47"/>
    <w:rsid w:val="00342D71"/>
    <w:rsid w:val="003432FB"/>
    <w:rsid w:val="003439FC"/>
    <w:rsid w:val="00344045"/>
    <w:rsid w:val="00344A10"/>
    <w:rsid w:val="00344DB4"/>
    <w:rsid w:val="003458FA"/>
    <w:rsid w:val="00346593"/>
    <w:rsid w:val="003465B3"/>
    <w:rsid w:val="00346B26"/>
    <w:rsid w:val="00347394"/>
    <w:rsid w:val="003473CA"/>
    <w:rsid w:val="00347582"/>
    <w:rsid w:val="003475D1"/>
    <w:rsid w:val="00347760"/>
    <w:rsid w:val="00347ACD"/>
    <w:rsid w:val="00347B60"/>
    <w:rsid w:val="00347CAB"/>
    <w:rsid w:val="00350074"/>
    <w:rsid w:val="00350434"/>
    <w:rsid w:val="003504CD"/>
    <w:rsid w:val="003508CD"/>
    <w:rsid w:val="00350CB4"/>
    <w:rsid w:val="00351059"/>
    <w:rsid w:val="00353221"/>
    <w:rsid w:val="0035335F"/>
    <w:rsid w:val="00353884"/>
    <w:rsid w:val="00353DD5"/>
    <w:rsid w:val="003545C8"/>
    <w:rsid w:val="003556F4"/>
    <w:rsid w:val="00355B84"/>
    <w:rsid w:val="00355C47"/>
    <w:rsid w:val="00355D03"/>
    <w:rsid w:val="00356267"/>
    <w:rsid w:val="00356322"/>
    <w:rsid w:val="0035651D"/>
    <w:rsid w:val="0035660F"/>
    <w:rsid w:val="00356BC4"/>
    <w:rsid w:val="003573BA"/>
    <w:rsid w:val="003577A2"/>
    <w:rsid w:val="003604E4"/>
    <w:rsid w:val="003606E2"/>
    <w:rsid w:val="00360841"/>
    <w:rsid w:val="00360BBE"/>
    <w:rsid w:val="00360EC8"/>
    <w:rsid w:val="00361721"/>
    <w:rsid w:val="003619A7"/>
    <w:rsid w:val="00361B1E"/>
    <w:rsid w:val="00362BB2"/>
    <w:rsid w:val="00362ED3"/>
    <w:rsid w:val="003634BD"/>
    <w:rsid w:val="003649FF"/>
    <w:rsid w:val="0036530B"/>
    <w:rsid w:val="00365958"/>
    <w:rsid w:val="00366178"/>
    <w:rsid w:val="00366DC4"/>
    <w:rsid w:val="00366DD0"/>
    <w:rsid w:val="00367021"/>
    <w:rsid w:val="00367139"/>
    <w:rsid w:val="00367341"/>
    <w:rsid w:val="003674A3"/>
    <w:rsid w:val="00367AFD"/>
    <w:rsid w:val="003700E5"/>
    <w:rsid w:val="003700F7"/>
    <w:rsid w:val="0037025A"/>
    <w:rsid w:val="00370623"/>
    <w:rsid w:val="00370715"/>
    <w:rsid w:val="00370D88"/>
    <w:rsid w:val="00370EF7"/>
    <w:rsid w:val="0037119A"/>
    <w:rsid w:val="00371810"/>
    <w:rsid w:val="00371C2B"/>
    <w:rsid w:val="003722B4"/>
    <w:rsid w:val="00372538"/>
    <w:rsid w:val="00372E76"/>
    <w:rsid w:val="003735B3"/>
    <w:rsid w:val="0037366D"/>
    <w:rsid w:val="0037382F"/>
    <w:rsid w:val="00373A08"/>
    <w:rsid w:val="00374051"/>
    <w:rsid w:val="0037409D"/>
    <w:rsid w:val="00374457"/>
    <w:rsid w:val="00374519"/>
    <w:rsid w:val="003746CE"/>
    <w:rsid w:val="00374993"/>
    <w:rsid w:val="00374FF4"/>
    <w:rsid w:val="00375977"/>
    <w:rsid w:val="00375A52"/>
    <w:rsid w:val="00375B59"/>
    <w:rsid w:val="003761DF"/>
    <w:rsid w:val="00377096"/>
    <w:rsid w:val="00377B5E"/>
    <w:rsid w:val="003801F7"/>
    <w:rsid w:val="003805D2"/>
    <w:rsid w:val="00381476"/>
    <w:rsid w:val="00381D9B"/>
    <w:rsid w:val="00381F38"/>
    <w:rsid w:val="003820D1"/>
    <w:rsid w:val="00382A96"/>
    <w:rsid w:val="00382E68"/>
    <w:rsid w:val="00383884"/>
    <w:rsid w:val="00384381"/>
    <w:rsid w:val="00384A65"/>
    <w:rsid w:val="00384D29"/>
    <w:rsid w:val="003852BD"/>
    <w:rsid w:val="003853B6"/>
    <w:rsid w:val="003854F2"/>
    <w:rsid w:val="003855FE"/>
    <w:rsid w:val="00385CF6"/>
    <w:rsid w:val="00385EC6"/>
    <w:rsid w:val="00386780"/>
    <w:rsid w:val="00386F85"/>
    <w:rsid w:val="0038736B"/>
    <w:rsid w:val="0038779A"/>
    <w:rsid w:val="003878DD"/>
    <w:rsid w:val="003878EB"/>
    <w:rsid w:val="0038790D"/>
    <w:rsid w:val="00390036"/>
    <w:rsid w:val="003903C9"/>
    <w:rsid w:val="00390F20"/>
    <w:rsid w:val="00391E35"/>
    <w:rsid w:val="00391F96"/>
    <w:rsid w:val="0039263B"/>
    <w:rsid w:val="00392DB3"/>
    <w:rsid w:val="00392F74"/>
    <w:rsid w:val="00393137"/>
    <w:rsid w:val="00393519"/>
    <w:rsid w:val="0039353C"/>
    <w:rsid w:val="003938C7"/>
    <w:rsid w:val="00393FF0"/>
    <w:rsid w:val="003940BB"/>
    <w:rsid w:val="00394A6A"/>
    <w:rsid w:val="003953AE"/>
    <w:rsid w:val="0039548C"/>
    <w:rsid w:val="00395BAB"/>
    <w:rsid w:val="003964D8"/>
    <w:rsid w:val="00396606"/>
    <w:rsid w:val="003969A4"/>
    <w:rsid w:val="00396C9F"/>
    <w:rsid w:val="0039702E"/>
    <w:rsid w:val="003974A6"/>
    <w:rsid w:val="003A0440"/>
    <w:rsid w:val="003A0731"/>
    <w:rsid w:val="003A0E74"/>
    <w:rsid w:val="003A10AF"/>
    <w:rsid w:val="003A15E5"/>
    <w:rsid w:val="003A1E0B"/>
    <w:rsid w:val="003A20BE"/>
    <w:rsid w:val="003A21A6"/>
    <w:rsid w:val="003A27A7"/>
    <w:rsid w:val="003A2D85"/>
    <w:rsid w:val="003A2DDF"/>
    <w:rsid w:val="003A301A"/>
    <w:rsid w:val="003A3733"/>
    <w:rsid w:val="003A3C89"/>
    <w:rsid w:val="003A3F95"/>
    <w:rsid w:val="003A48D5"/>
    <w:rsid w:val="003A4D20"/>
    <w:rsid w:val="003A5A6A"/>
    <w:rsid w:val="003A5AF9"/>
    <w:rsid w:val="003A5EE9"/>
    <w:rsid w:val="003A619F"/>
    <w:rsid w:val="003A659F"/>
    <w:rsid w:val="003A689E"/>
    <w:rsid w:val="003A6F02"/>
    <w:rsid w:val="003A72F4"/>
    <w:rsid w:val="003A7CD7"/>
    <w:rsid w:val="003A7DF1"/>
    <w:rsid w:val="003A7E07"/>
    <w:rsid w:val="003B013E"/>
    <w:rsid w:val="003B06EC"/>
    <w:rsid w:val="003B0816"/>
    <w:rsid w:val="003B089E"/>
    <w:rsid w:val="003B0AAF"/>
    <w:rsid w:val="003B175C"/>
    <w:rsid w:val="003B1CAE"/>
    <w:rsid w:val="003B1FBC"/>
    <w:rsid w:val="003B2011"/>
    <w:rsid w:val="003B2307"/>
    <w:rsid w:val="003B2555"/>
    <w:rsid w:val="003B2657"/>
    <w:rsid w:val="003B4132"/>
    <w:rsid w:val="003B4897"/>
    <w:rsid w:val="003B48CD"/>
    <w:rsid w:val="003B494A"/>
    <w:rsid w:val="003B4B45"/>
    <w:rsid w:val="003B4D3C"/>
    <w:rsid w:val="003B5434"/>
    <w:rsid w:val="003B550C"/>
    <w:rsid w:val="003B57BA"/>
    <w:rsid w:val="003B5A82"/>
    <w:rsid w:val="003B5B1F"/>
    <w:rsid w:val="003B5C45"/>
    <w:rsid w:val="003B5FB8"/>
    <w:rsid w:val="003B65AD"/>
    <w:rsid w:val="003B65AF"/>
    <w:rsid w:val="003B6E89"/>
    <w:rsid w:val="003B7F88"/>
    <w:rsid w:val="003C04E1"/>
    <w:rsid w:val="003C0502"/>
    <w:rsid w:val="003C08E6"/>
    <w:rsid w:val="003C1859"/>
    <w:rsid w:val="003C1B1E"/>
    <w:rsid w:val="003C1D49"/>
    <w:rsid w:val="003C1E7E"/>
    <w:rsid w:val="003C1ED9"/>
    <w:rsid w:val="003C2031"/>
    <w:rsid w:val="003C28B7"/>
    <w:rsid w:val="003C2CF7"/>
    <w:rsid w:val="003C2EF6"/>
    <w:rsid w:val="003C4647"/>
    <w:rsid w:val="003C4711"/>
    <w:rsid w:val="003C4ABC"/>
    <w:rsid w:val="003C52E3"/>
    <w:rsid w:val="003C53E2"/>
    <w:rsid w:val="003C559F"/>
    <w:rsid w:val="003C5648"/>
    <w:rsid w:val="003C588C"/>
    <w:rsid w:val="003C5CD2"/>
    <w:rsid w:val="003C5DE3"/>
    <w:rsid w:val="003C6089"/>
    <w:rsid w:val="003C6198"/>
    <w:rsid w:val="003C64B4"/>
    <w:rsid w:val="003C7D2B"/>
    <w:rsid w:val="003D1512"/>
    <w:rsid w:val="003D1E35"/>
    <w:rsid w:val="003D2463"/>
    <w:rsid w:val="003D2D7E"/>
    <w:rsid w:val="003D32E8"/>
    <w:rsid w:val="003D330F"/>
    <w:rsid w:val="003D3BFC"/>
    <w:rsid w:val="003D4250"/>
    <w:rsid w:val="003D4453"/>
    <w:rsid w:val="003D4784"/>
    <w:rsid w:val="003D4D49"/>
    <w:rsid w:val="003D4E22"/>
    <w:rsid w:val="003D4E45"/>
    <w:rsid w:val="003D4FC0"/>
    <w:rsid w:val="003D5180"/>
    <w:rsid w:val="003D5208"/>
    <w:rsid w:val="003D56F6"/>
    <w:rsid w:val="003D5724"/>
    <w:rsid w:val="003D5D1E"/>
    <w:rsid w:val="003D6586"/>
    <w:rsid w:val="003D6C9F"/>
    <w:rsid w:val="003D6E87"/>
    <w:rsid w:val="003D6F70"/>
    <w:rsid w:val="003E0756"/>
    <w:rsid w:val="003E0BF3"/>
    <w:rsid w:val="003E0D76"/>
    <w:rsid w:val="003E23CC"/>
    <w:rsid w:val="003E2BB7"/>
    <w:rsid w:val="003E3755"/>
    <w:rsid w:val="003E3DA4"/>
    <w:rsid w:val="003E5F90"/>
    <w:rsid w:val="003E66F2"/>
    <w:rsid w:val="003E6E8C"/>
    <w:rsid w:val="003F004B"/>
    <w:rsid w:val="003F0DC3"/>
    <w:rsid w:val="003F0F7F"/>
    <w:rsid w:val="003F170D"/>
    <w:rsid w:val="003F2BD6"/>
    <w:rsid w:val="003F3870"/>
    <w:rsid w:val="003F3AF9"/>
    <w:rsid w:val="003F4236"/>
    <w:rsid w:val="003F4ADC"/>
    <w:rsid w:val="003F4D01"/>
    <w:rsid w:val="003F4E5D"/>
    <w:rsid w:val="003F58D0"/>
    <w:rsid w:val="003F5E82"/>
    <w:rsid w:val="003F5FB3"/>
    <w:rsid w:val="003F61C1"/>
    <w:rsid w:val="003F6E99"/>
    <w:rsid w:val="003F73BE"/>
    <w:rsid w:val="003F781B"/>
    <w:rsid w:val="003F7E84"/>
    <w:rsid w:val="0040051C"/>
    <w:rsid w:val="004005CF"/>
    <w:rsid w:val="00400ED2"/>
    <w:rsid w:val="00401151"/>
    <w:rsid w:val="00401522"/>
    <w:rsid w:val="00401611"/>
    <w:rsid w:val="00401A50"/>
    <w:rsid w:val="004024D9"/>
    <w:rsid w:val="00402920"/>
    <w:rsid w:val="00402C45"/>
    <w:rsid w:val="00403353"/>
    <w:rsid w:val="00403442"/>
    <w:rsid w:val="004035A3"/>
    <w:rsid w:val="00403A17"/>
    <w:rsid w:val="00404680"/>
    <w:rsid w:val="00404F39"/>
    <w:rsid w:val="00405693"/>
    <w:rsid w:val="004060CC"/>
    <w:rsid w:val="0040619E"/>
    <w:rsid w:val="00406A48"/>
    <w:rsid w:val="00406CAF"/>
    <w:rsid w:val="00407215"/>
    <w:rsid w:val="0040741E"/>
    <w:rsid w:val="00410509"/>
    <w:rsid w:val="00410814"/>
    <w:rsid w:val="00411818"/>
    <w:rsid w:val="00411973"/>
    <w:rsid w:val="0041197B"/>
    <w:rsid w:val="004119DC"/>
    <w:rsid w:val="00412220"/>
    <w:rsid w:val="004122CB"/>
    <w:rsid w:val="00412AB4"/>
    <w:rsid w:val="00412DCF"/>
    <w:rsid w:val="00412E79"/>
    <w:rsid w:val="004132B5"/>
    <w:rsid w:val="004133A9"/>
    <w:rsid w:val="004136DA"/>
    <w:rsid w:val="00413FF9"/>
    <w:rsid w:val="00414160"/>
    <w:rsid w:val="00414411"/>
    <w:rsid w:val="004147C2"/>
    <w:rsid w:val="00414D3F"/>
    <w:rsid w:val="0041605D"/>
    <w:rsid w:val="00416072"/>
    <w:rsid w:val="004160D1"/>
    <w:rsid w:val="004162E0"/>
    <w:rsid w:val="00416516"/>
    <w:rsid w:val="004167E1"/>
    <w:rsid w:val="00416E57"/>
    <w:rsid w:val="004171BD"/>
    <w:rsid w:val="00417520"/>
    <w:rsid w:val="004204C6"/>
    <w:rsid w:val="00420A23"/>
    <w:rsid w:val="004222AE"/>
    <w:rsid w:val="004222DB"/>
    <w:rsid w:val="00422819"/>
    <w:rsid w:val="0042341E"/>
    <w:rsid w:val="00423D88"/>
    <w:rsid w:val="004251BD"/>
    <w:rsid w:val="00426B54"/>
    <w:rsid w:val="00427685"/>
    <w:rsid w:val="00427ABF"/>
    <w:rsid w:val="0043086D"/>
    <w:rsid w:val="004317A9"/>
    <w:rsid w:val="00432C52"/>
    <w:rsid w:val="00432EC8"/>
    <w:rsid w:val="00433DBB"/>
    <w:rsid w:val="00433DE2"/>
    <w:rsid w:val="00433DF5"/>
    <w:rsid w:val="00433E79"/>
    <w:rsid w:val="004341B1"/>
    <w:rsid w:val="00434498"/>
    <w:rsid w:val="004347A0"/>
    <w:rsid w:val="004351DD"/>
    <w:rsid w:val="004361C5"/>
    <w:rsid w:val="00436401"/>
    <w:rsid w:val="004368C1"/>
    <w:rsid w:val="00436EFF"/>
    <w:rsid w:val="004372E8"/>
    <w:rsid w:val="00437C80"/>
    <w:rsid w:val="00437D8D"/>
    <w:rsid w:val="00440DA0"/>
    <w:rsid w:val="00441608"/>
    <w:rsid w:val="0044189C"/>
    <w:rsid w:val="004419B3"/>
    <w:rsid w:val="004419BD"/>
    <w:rsid w:val="00441BBB"/>
    <w:rsid w:val="00441C30"/>
    <w:rsid w:val="00441CD5"/>
    <w:rsid w:val="00441EAF"/>
    <w:rsid w:val="004421E5"/>
    <w:rsid w:val="00442259"/>
    <w:rsid w:val="0044280F"/>
    <w:rsid w:val="00442FE5"/>
    <w:rsid w:val="00443003"/>
    <w:rsid w:val="00443A00"/>
    <w:rsid w:val="00443A09"/>
    <w:rsid w:val="00443C74"/>
    <w:rsid w:val="00443D00"/>
    <w:rsid w:val="00443D30"/>
    <w:rsid w:val="0044436A"/>
    <w:rsid w:val="004447FE"/>
    <w:rsid w:val="0044529A"/>
    <w:rsid w:val="00445FA8"/>
    <w:rsid w:val="004464FE"/>
    <w:rsid w:val="004465ED"/>
    <w:rsid w:val="00450030"/>
    <w:rsid w:val="00450E8B"/>
    <w:rsid w:val="00450FF1"/>
    <w:rsid w:val="004518C4"/>
    <w:rsid w:val="00451A9E"/>
    <w:rsid w:val="00451EED"/>
    <w:rsid w:val="00452309"/>
    <w:rsid w:val="00452381"/>
    <w:rsid w:val="00452446"/>
    <w:rsid w:val="004529B0"/>
    <w:rsid w:val="0045420F"/>
    <w:rsid w:val="00454841"/>
    <w:rsid w:val="00454D7F"/>
    <w:rsid w:val="00455164"/>
    <w:rsid w:val="004552EF"/>
    <w:rsid w:val="00455938"/>
    <w:rsid w:val="00455953"/>
    <w:rsid w:val="00455BBB"/>
    <w:rsid w:val="00455E61"/>
    <w:rsid w:val="00456A1A"/>
    <w:rsid w:val="0045711B"/>
    <w:rsid w:val="0045772C"/>
    <w:rsid w:val="00457881"/>
    <w:rsid w:val="004579C2"/>
    <w:rsid w:val="00457BC6"/>
    <w:rsid w:val="00457DA9"/>
    <w:rsid w:val="00457F86"/>
    <w:rsid w:val="0046059F"/>
    <w:rsid w:val="00460676"/>
    <w:rsid w:val="00460CDB"/>
    <w:rsid w:val="004617AA"/>
    <w:rsid w:val="004617C7"/>
    <w:rsid w:val="00461ED4"/>
    <w:rsid w:val="00461FDF"/>
    <w:rsid w:val="004632E3"/>
    <w:rsid w:val="004633A1"/>
    <w:rsid w:val="0046344D"/>
    <w:rsid w:val="00463655"/>
    <w:rsid w:val="004638FA"/>
    <w:rsid w:val="0046398D"/>
    <w:rsid w:val="00463ACF"/>
    <w:rsid w:val="00463FD2"/>
    <w:rsid w:val="004644BB"/>
    <w:rsid w:val="004645EE"/>
    <w:rsid w:val="0046490A"/>
    <w:rsid w:val="004649B0"/>
    <w:rsid w:val="00464E54"/>
    <w:rsid w:val="0046570A"/>
    <w:rsid w:val="00465B00"/>
    <w:rsid w:val="00465CD5"/>
    <w:rsid w:val="0046674C"/>
    <w:rsid w:val="00466F82"/>
    <w:rsid w:val="004672B6"/>
    <w:rsid w:val="00467444"/>
    <w:rsid w:val="0047024D"/>
    <w:rsid w:val="00470596"/>
    <w:rsid w:val="00470AB8"/>
    <w:rsid w:val="00471519"/>
    <w:rsid w:val="004715E8"/>
    <w:rsid w:val="00471E8E"/>
    <w:rsid w:val="00472540"/>
    <w:rsid w:val="004725E0"/>
    <w:rsid w:val="00472A1C"/>
    <w:rsid w:val="00472CD4"/>
    <w:rsid w:val="00473C1F"/>
    <w:rsid w:val="00473C8F"/>
    <w:rsid w:val="00474014"/>
    <w:rsid w:val="00474688"/>
    <w:rsid w:val="0047472F"/>
    <w:rsid w:val="004747D6"/>
    <w:rsid w:val="00474ECF"/>
    <w:rsid w:val="004757A6"/>
    <w:rsid w:val="004760C0"/>
    <w:rsid w:val="00476A0F"/>
    <w:rsid w:val="00476BB9"/>
    <w:rsid w:val="00476F22"/>
    <w:rsid w:val="004776A2"/>
    <w:rsid w:val="004778EB"/>
    <w:rsid w:val="00477D98"/>
    <w:rsid w:val="00477F35"/>
    <w:rsid w:val="004802A2"/>
    <w:rsid w:val="0048045D"/>
    <w:rsid w:val="00480B86"/>
    <w:rsid w:val="004815F7"/>
    <w:rsid w:val="0048213F"/>
    <w:rsid w:val="0048266A"/>
    <w:rsid w:val="00482728"/>
    <w:rsid w:val="00482A12"/>
    <w:rsid w:val="00482F79"/>
    <w:rsid w:val="00483071"/>
    <w:rsid w:val="00483209"/>
    <w:rsid w:val="0048376D"/>
    <w:rsid w:val="00483BCC"/>
    <w:rsid w:val="00483E05"/>
    <w:rsid w:val="00484756"/>
    <w:rsid w:val="0048490C"/>
    <w:rsid w:val="00484CFC"/>
    <w:rsid w:val="0048656C"/>
    <w:rsid w:val="0048664E"/>
    <w:rsid w:val="004866C8"/>
    <w:rsid w:val="00486E2E"/>
    <w:rsid w:val="00487A17"/>
    <w:rsid w:val="00487C74"/>
    <w:rsid w:val="004900BC"/>
    <w:rsid w:val="004901B7"/>
    <w:rsid w:val="00490697"/>
    <w:rsid w:val="004908DF"/>
    <w:rsid w:val="00490E83"/>
    <w:rsid w:val="00491039"/>
    <w:rsid w:val="00491971"/>
    <w:rsid w:val="00491A65"/>
    <w:rsid w:val="00491B8C"/>
    <w:rsid w:val="00491DE6"/>
    <w:rsid w:val="00491E43"/>
    <w:rsid w:val="00491EF6"/>
    <w:rsid w:val="00491F89"/>
    <w:rsid w:val="004920A1"/>
    <w:rsid w:val="004920E7"/>
    <w:rsid w:val="00492231"/>
    <w:rsid w:val="004922C7"/>
    <w:rsid w:val="0049234F"/>
    <w:rsid w:val="00492711"/>
    <w:rsid w:val="004929B0"/>
    <w:rsid w:val="00492B14"/>
    <w:rsid w:val="00493234"/>
    <w:rsid w:val="0049347F"/>
    <w:rsid w:val="00493566"/>
    <w:rsid w:val="004947C1"/>
    <w:rsid w:val="00494A82"/>
    <w:rsid w:val="00495497"/>
    <w:rsid w:val="004966C3"/>
    <w:rsid w:val="0049680D"/>
    <w:rsid w:val="00496927"/>
    <w:rsid w:val="00496BCF"/>
    <w:rsid w:val="00496BF0"/>
    <w:rsid w:val="00496D02"/>
    <w:rsid w:val="00496E8D"/>
    <w:rsid w:val="004973D6"/>
    <w:rsid w:val="00497522"/>
    <w:rsid w:val="004A02C9"/>
    <w:rsid w:val="004A0AFC"/>
    <w:rsid w:val="004A0D0C"/>
    <w:rsid w:val="004A0FD3"/>
    <w:rsid w:val="004A1154"/>
    <w:rsid w:val="004A18F0"/>
    <w:rsid w:val="004A3892"/>
    <w:rsid w:val="004A3D51"/>
    <w:rsid w:val="004A4D9F"/>
    <w:rsid w:val="004A4F57"/>
    <w:rsid w:val="004A53B9"/>
    <w:rsid w:val="004A5AF1"/>
    <w:rsid w:val="004A7059"/>
    <w:rsid w:val="004A7200"/>
    <w:rsid w:val="004A7A6A"/>
    <w:rsid w:val="004B05F9"/>
    <w:rsid w:val="004B1C0F"/>
    <w:rsid w:val="004B1F86"/>
    <w:rsid w:val="004B2A23"/>
    <w:rsid w:val="004B36AF"/>
    <w:rsid w:val="004B3859"/>
    <w:rsid w:val="004B3934"/>
    <w:rsid w:val="004B3AD4"/>
    <w:rsid w:val="004B47EC"/>
    <w:rsid w:val="004B4D27"/>
    <w:rsid w:val="004B504B"/>
    <w:rsid w:val="004B6005"/>
    <w:rsid w:val="004B612D"/>
    <w:rsid w:val="004B6484"/>
    <w:rsid w:val="004B65C0"/>
    <w:rsid w:val="004B6727"/>
    <w:rsid w:val="004B6825"/>
    <w:rsid w:val="004B70C3"/>
    <w:rsid w:val="004B7149"/>
    <w:rsid w:val="004B72F5"/>
    <w:rsid w:val="004B7392"/>
    <w:rsid w:val="004B74F4"/>
    <w:rsid w:val="004C0256"/>
    <w:rsid w:val="004C0853"/>
    <w:rsid w:val="004C0BBE"/>
    <w:rsid w:val="004C0D63"/>
    <w:rsid w:val="004C0E97"/>
    <w:rsid w:val="004C15E9"/>
    <w:rsid w:val="004C25EE"/>
    <w:rsid w:val="004C2669"/>
    <w:rsid w:val="004C2F3C"/>
    <w:rsid w:val="004C3305"/>
    <w:rsid w:val="004C333B"/>
    <w:rsid w:val="004C3837"/>
    <w:rsid w:val="004C454D"/>
    <w:rsid w:val="004C4556"/>
    <w:rsid w:val="004C4C83"/>
    <w:rsid w:val="004C4DDB"/>
    <w:rsid w:val="004C4F6E"/>
    <w:rsid w:val="004C5051"/>
    <w:rsid w:val="004C5634"/>
    <w:rsid w:val="004C57EB"/>
    <w:rsid w:val="004C5B1E"/>
    <w:rsid w:val="004C5DA1"/>
    <w:rsid w:val="004C5E24"/>
    <w:rsid w:val="004C684A"/>
    <w:rsid w:val="004C7045"/>
    <w:rsid w:val="004C7D83"/>
    <w:rsid w:val="004C7E6A"/>
    <w:rsid w:val="004C7EF5"/>
    <w:rsid w:val="004D01A9"/>
    <w:rsid w:val="004D11CA"/>
    <w:rsid w:val="004D19A9"/>
    <w:rsid w:val="004D1EF5"/>
    <w:rsid w:val="004D27D4"/>
    <w:rsid w:val="004D2A1D"/>
    <w:rsid w:val="004D2B22"/>
    <w:rsid w:val="004D2CD1"/>
    <w:rsid w:val="004D30ED"/>
    <w:rsid w:val="004D3861"/>
    <w:rsid w:val="004D38BC"/>
    <w:rsid w:val="004D3D8B"/>
    <w:rsid w:val="004D445F"/>
    <w:rsid w:val="004D489C"/>
    <w:rsid w:val="004D48DB"/>
    <w:rsid w:val="004D50AE"/>
    <w:rsid w:val="004D54B4"/>
    <w:rsid w:val="004D54B9"/>
    <w:rsid w:val="004D57F4"/>
    <w:rsid w:val="004D5DD6"/>
    <w:rsid w:val="004D64AF"/>
    <w:rsid w:val="004D6F82"/>
    <w:rsid w:val="004D737C"/>
    <w:rsid w:val="004D76F6"/>
    <w:rsid w:val="004D7A99"/>
    <w:rsid w:val="004D7ED0"/>
    <w:rsid w:val="004E00E1"/>
    <w:rsid w:val="004E0128"/>
    <w:rsid w:val="004E01A1"/>
    <w:rsid w:val="004E0F12"/>
    <w:rsid w:val="004E143B"/>
    <w:rsid w:val="004E14D7"/>
    <w:rsid w:val="004E1636"/>
    <w:rsid w:val="004E166E"/>
    <w:rsid w:val="004E1AA1"/>
    <w:rsid w:val="004E2007"/>
    <w:rsid w:val="004E203D"/>
    <w:rsid w:val="004E2B49"/>
    <w:rsid w:val="004E3955"/>
    <w:rsid w:val="004E3C86"/>
    <w:rsid w:val="004E4B58"/>
    <w:rsid w:val="004E4B76"/>
    <w:rsid w:val="004E4BF4"/>
    <w:rsid w:val="004E4CDC"/>
    <w:rsid w:val="004E549B"/>
    <w:rsid w:val="004E5702"/>
    <w:rsid w:val="004E5771"/>
    <w:rsid w:val="004E5823"/>
    <w:rsid w:val="004E5DEF"/>
    <w:rsid w:val="004E5FBA"/>
    <w:rsid w:val="004E7C6F"/>
    <w:rsid w:val="004F002B"/>
    <w:rsid w:val="004F0384"/>
    <w:rsid w:val="004F0BF5"/>
    <w:rsid w:val="004F0EF2"/>
    <w:rsid w:val="004F108B"/>
    <w:rsid w:val="004F1439"/>
    <w:rsid w:val="004F1DF5"/>
    <w:rsid w:val="004F1E0D"/>
    <w:rsid w:val="004F1F07"/>
    <w:rsid w:val="004F2C03"/>
    <w:rsid w:val="004F2E83"/>
    <w:rsid w:val="004F4181"/>
    <w:rsid w:val="004F43AB"/>
    <w:rsid w:val="004F47BA"/>
    <w:rsid w:val="004F4831"/>
    <w:rsid w:val="004F51D9"/>
    <w:rsid w:val="004F5317"/>
    <w:rsid w:val="004F579E"/>
    <w:rsid w:val="004F5A51"/>
    <w:rsid w:val="004F5D46"/>
    <w:rsid w:val="004F6574"/>
    <w:rsid w:val="004F68D4"/>
    <w:rsid w:val="004F6B50"/>
    <w:rsid w:val="004F6F20"/>
    <w:rsid w:val="004F7440"/>
    <w:rsid w:val="004F754B"/>
    <w:rsid w:val="004F7624"/>
    <w:rsid w:val="004F76EE"/>
    <w:rsid w:val="004F7A91"/>
    <w:rsid w:val="004F7DE3"/>
    <w:rsid w:val="0050010C"/>
    <w:rsid w:val="005009D4"/>
    <w:rsid w:val="00500C73"/>
    <w:rsid w:val="00500F57"/>
    <w:rsid w:val="0050124A"/>
    <w:rsid w:val="00501287"/>
    <w:rsid w:val="00501AF4"/>
    <w:rsid w:val="00501E3E"/>
    <w:rsid w:val="00502747"/>
    <w:rsid w:val="00502ABC"/>
    <w:rsid w:val="00502AF9"/>
    <w:rsid w:val="00503074"/>
    <w:rsid w:val="00503BBC"/>
    <w:rsid w:val="00503DE0"/>
    <w:rsid w:val="00503EBF"/>
    <w:rsid w:val="005041E0"/>
    <w:rsid w:val="005046D7"/>
    <w:rsid w:val="00505319"/>
    <w:rsid w:val="00505FD5"/>
    <w:rsid w:val="00506268"/>
    <w:rsid w:val="00506339"/>
    <w:rsid w:val="00506381"/>
    <w:rsid w:val="00506F02"/>
    <w:rsid w:val="00506F96"/>
    <w:rsid w:val="005076FC"/>
    <w:rsid w:val="00507A6E"/>
    <w:rsid w:val="00507AAD"/>
    <w:rsid w:val="00511205"/>
    <w:rsid w:val="00511591"/>
    <w:rsid w:val="00512B5F"/>
    <w:rsid w:val="00512BF9"/>
    <w:rsid w:val="00512F91"/>
    <w:rsid w:val="00513128"/>
    <w:rsid w:val="0051318B"/>
    <w:rsid w:val="005131BA"/>
    <w:rsid w:val="00513BAE"/>
    <w:rsid w:val="00514232"/>
    <w:rsid w:val="00514413"/>
    <w:rsid w:val="0051462C"/>
    <w:rsid w:val="00514A2A"/>
    <w:rsid w:val="00515345"/>
    <w:rsid w:val="0051584D"/>
    <w:rsid w:val="00515F07"/>
    <w:rsid w:val="005160B7"/>
    <w:rsid w:val="005165B7"/>
    <w:rsid w:val="00516904"/>
    <w:rsid w:val="00516A25"/>
    <w:rsid w:val="00516E50"/>
    <w:rsid w:val="00520006"/>
    <w:rsid w:val="0052029E"/>
    <w:rsid w:val="00520479"/>
    <w:rsid w:val="005208FE"/>
    <w:rsid w:val="0052191B"/>
    <w:rsid w:val="0052259B"/>
    <w:rsid w:val="005226D8"/>
    <w:rsid w:val="00522A00"/>
    <w:rsid w:val="00522B04"/>
    <w:rsid w:val="005230D7"/>
    <w:rsid w:val="00524300"/>
    <w:rsid w:val="00524487"/>
    <w:rsid w:val="005247E1"/>
    <w:rsid w:val="00524805"/>
    <w:rsid w:val="00524CD3"/>
    <w:rsid w:val="005265A4"/>
    <w:rsid w:val="00526BAC"/>
    <w:rsid w:val="00527763"/>
    <w:rsid w:val="00530326"/>
    <w:rsid w:val="005306E0"/>
    <w:rsid w:val="00530752"/>
    <w:rsid w:val="00530884"/>
    <w:rsid w:val="00530917"/>
    <w:rsid w:val="00531B3C"/>
    <w:rsid w:val="00531C6F"/>
    <w:rsid w:val="0053213B"/>
    <w:rsid w:val="00532DB6"/>
    <w:rsid w:val="00533212"/>
    <w:rsid w:val="0053356D"/>
    <w:rsid w:val="00533D66"/>
    <w:rsid w:val="0053487A"/>
    <w:rsid w:val="005358BA"/>
    <w:rsid w:val="00535C91"/>
    <w:rsid w:val="005365F1"/>
    <w:rsid w:val="0053680D"/>
    <w:rsid w:val="00536933"/>
    <w:rsid w:val="00536A01"/>
    <w:rsid w:val="0053724F"/>
    <w:rsid w:val="005374CB"/>
    <w:rsid w:val="00537601"/>
    <w:rsid w:val="00537843"/>
    <w:rsid w:val="005379A4"/>
    <w:rsid w:val="00537E4A"/>
    <w:rsid w:val="00537EA1"/>
    <w:rsid w:val="005402A5"/>
    <w:rsid w:val="005404E9"/>
    <w:rsid w:val="005405BB"/>
    <w:rsid w:val="00540A5B"/>
    <w:rsid w:val="0054117D"/>
    <w:rsid w:val="0054134B"/>
    <w:rsid w:val="00541379"/>
    <w:rsid w:val="0054172B"/>
    <w:rsid w:val="0054183A"/>
    <w:rsid w:val="00542A58"/>
    <w:rsid w:val="00542B35"/>
    <w:rsid w:val="00543AA5"/>
    <w:rsid w:val="0054436F"/>
    <w:rsid w:val="005451F9"/>
    <w:rsid w:val="00545296"/>
    <w:rsid w:val="00545563"/>
    <w:rsid w:val="005455E5"/>
    <w:rsid w:val="00545992"/>
    <w:rsid w:val="00545B8F"/>
    <w:rsid w:val="00545BE1"/>
    <w:rsid w:val="00546256"/>
    <w:rsid w:val="00546816"/>
    <w:rsid w:val="00546D4E"/>
    <w:rsid w:val="005476A9"/>
    <w:rsid w:val="00547FAF"/>
    <w:rsid w:val="005501DC"/>
    <w:rsid w:val="005506B1"/>
    <w:rsid w:val="005508FE"/>
    <w:rsid w:val="00550B69"/>
    <w:rsid w:val="00550EF6"/>
    <w:rsid w:val="0055143C"/>
    <w:rsid w:val="00551D48"/>
    <w:rsid w:val="00552CF0"/>
    <w:rsid w:val="00553680"/>
    <w:rsid w:val="00553C69"/>
    <w:rsid w:val="00553EE9"/>
    <w:rsid w:val="005544A6"/>
    <w:rsid w:val="00554956"/>
    <w:rsid w:val="00555E6A"/>
    <w:rsid w:val="00555F09"/>
    <w:rsid w:val="00556DE6"/>
    <w:rsid w:val="00556E82"/>
    <w:rsid w:val="00556FAB"/>
    <w:rsid w:val="0055716E"/>
    <w:rsid w:val="00557243"/>
    <w:rsid w:val="00557E6F"/>
    <w:rsid w:val="00557F1F"/>
    <w:rsid w:val="005600F5"/>
    <w:rsid w:val="005608A2"/>
    <w:rsid w:val="005608AD"/>
    <w:rsid w:val="00561250"/>
    <w:rsid w:val="0056179C"/>
    <w:rsid w:val="00561CE7"/>
    <w:rsid w:val="00561DA3"/>
    <w:rsid w:val="00561EAA"/>
    <w:rsid w:val="00562AAA"/>
    <w:rsid w:val="00562EB6"/>
    <w:rsid w:val="00563D5F"/>
    <w:rsid w:val="00564A9A"/>
    <w:rsid w:val="00564FF3"/>
    <w:rsid w:val="0056581C"/>
    <w:rsid w:val="00565BCB"/>
    <w:rsid w:val="00566053"/>
    <w:rsid w:val="00566316"/>
    <w:rsid w:val="0056658F"/>
    <w:rsid w:val="00566B9D"/>
    <w:rsid w:val="0056721D"/>
    <w:rsid w:val="00567767"/>
    <w:rsid w:val="005705C4"/>
    <w:rsid w:val="005707E9"/>
    <w:rsid w:val="00570AE7"/>
    <w:rsid w:val="00571246"/>
    <w:rsid w:val="0057168A"/>
    <w:rsid w:val="00572251"/>
    <w:rsid w:val="005723B1"/>
    <w:rsid w:val="005729A8"/>
    <w:rsid w:val="00573350"/>
    <w:rsid w:val="00573EE8"/>
    <w:rsid w:val="0057440A"/>
    <w:rsid w:val="00574688"/>
    <w:rsid w:val="0057548B"/>
    <w:rsid w:val="005754F2"/>
    <w:rsid w:val="00575676"/>
    <w:rsid w:val="00575820"/>
    <w:rsid w:val="00575A27"/>
    <w:rsid w:val="00575EDB"/>
    <w:rsid w:val="005766BB"/>
    <w:rsid w:val="00576739"/>
    <w:rsid w:val="005769EE"/>
    <w:rsid w:val="0057722E"/>
    <w:rsid w:val="005772EA"/>
    <w:rsid w:val="0057793F"/>
    <w:rsid w:val="00580092"/>
    <w:rsid w:val="005805E6"/>
    <w:rsid w:val="0058095E"/>
    <w:rsid w:val="00580FD8"/>
    <w:rsid w:val="00581856"/>
    <w:rsid w:val="00581923"/>
    <w:rsid w:val="00581A57"/>
    <w:rsid w:val="00581B4C"/>
    <w:rsid w:val="00581C3A"/>
    <w:rsid w:val="00581CA7"/>
    <w:rsid w:val="00581F02"/>
    <w:rsid w:val="0058256F"/>
    <w:rsid w:val="005825A5"/>
    <w:rsid w:val="00582F64"/>
    <w:rsid w:val="0058331E"/>
    <w:rsid w:val="00583C15"/>
    <w:rsid w:val="00583FE6"/>
    <w:rsid w:val="00584970"/>
    <w:rsid w:val="00585219"/>
    <w:rsid w:val="005854B4"/>
    <w:rsid w:val="005855A7"/>
    <w:rsid w:val="00585D9F"/>
    <w:rsid w:val="00586C99"/>
    <w:rsid w:val="00586CA7"/>
    <w:rsid w:val="00586F2C"/>
    <w:rsid w:val="00587066"/>
    <w:rsid w:val="00587386"/>
    <w:rsid w:val="005874B2"/>
    <w:rsid w:val="00587C4E"/>
    <w:rsid w:val="00590FF4"/>
    <w:rsid w:val="00591221"/>
    <w:rsid w:val="0059127D"/>
    <w:rsid w:val="005916BF"/>
    <w:rsid w:val="00591D78"/>
    <w:rsid w:val="00591F0C"/>
    <w:rsid w:val="0059205B"/>
    <w:rsid w:val="00592083"/>
    <w:rsid w:val="00592334"/>
    <w:rsid w:val="0059240C"/>
    <w:rsid w:val="005927CB"/>
    <w:rsid w:val="00592CD6"/>
    <w:rsid w:val="00592D58"/>
    <w:rsid w:val="0059337A"/>
    <w:rsid w:val="00593642"/>
    <w:rsid w:val="00593901"/>
    <w:rsid w:val="00593AD7"/>
    <w:rsid w:val="00593D81"/>
    <w:rsid w:val="00594053"/>
    <w:rsid w:val="00595520"/>
    <w:rsid w:val="005959F5"/>
    <w:rsid w:val="00595CF6"/>
    <w:rsid w:val="00595F2E"/>
    <w:rsid w:val="005960AB"/>
    <w:rsid w:val="00596CEC"/>
    <w:rsid w:val="00597035"/>
    <w:rsid w:val="00597577"/>
    <w:rsid w:val="00597602"/>
    <w:rsid w:val="005978AB"/>
    <w:rsid w:val="00597C7E"/>
    <w:rsid w:val="00597E15"/>
    <w:rsid w:val="005A1216"/>
    <w:rsid w:val="005A1913"/>
    <w:rsid w:val="005A234F"/>
    <w:rsid w:val="005A2665"/>
    <w:rsid w:val="005A27FA"/>
    <w:rsid w:val="005A3598"/>
    <w:rsid w:val="005A3889"/>
    <w:rsid w:val="005A38B0"/>
    <w:rsid w:val="005A3FF0"/>
    <w:rsid w:val="005A40C4"/>
    <w:rsid w:val="005A4959"/>
    <w:rsid w:val="005A4B14"/>
    <w:rsid w:val="005A4B7E"/>
    <w:rsid w:val="005A53D2"/>
    <w:rsid w:val="005A5F42"/>
    <w:rsid w:val="005A6505"/>
    <w:rsid w:val="005A6C4A"/>
    <w:rsid w:val="005A6D26"/>
    <w:rsid w:val="005A6DBB"/>
    <w:rsid w:val="005A6EA7"/>
    <w:rsid w:val="005A7671"/>
    <w:rsid w:val="005A77CB"/>
    <w:rsid w:val="005A7F76"/>
    <w:rsid w:val="005B01D1"/>
    <w:rsid w:val="005B075C"/>
    <w:rsid w:val="005B123F"/>
    <w:rsid w:val="005B158E"/>
    <w:rsid w:val="005B16BD"/>
    <w:rsid w:val="005B1DAF"/>
    <w:rsid w:val="005B1E34"/>
    <w:rsid w:val="005B3170"/>
    <w:rsid w:val="005B339F"/>
    <w:rsid w:val="005B368C"/>
    <w:rsid w:val="005B38DA"/>
    <w:rsid w:val="005B3D54"/>
    <w:rsid w:val="005B4652"/>
    <w:rsid w:val="005B5222"/>
    <w:rsid w:val="005B559F"/>
    <w:rsid w:val="005B642E"/>
    <w:rsid w:val="005B6DFA"/>
    <w:rsid w:val="005B6E42"/>
    <w:rsid w:val="005B6E7E"/>
    <w:rsid w:val="005B7035"/>
    <w:rsid w:val="005C02E6"/>
    <w:rsid w:val="005C0C32"/>
    <w:rsid w:val="005C188B"/>
    <w:rsid w:val="005C222E"/>
    <w:rsid w:val="005C253B"/>
    <w:rsid w:val="005C29AE"/>
    <w:rsid w:val="005C2B56"/>
    <w:rsid w:val="005C2D59"/>
    <w:rsid w:val="005C303A"/>
    <w:rsid w:val="005C348C"/>
    <w:rsid w:val="005C3768"/>
    <w:rsid w:val="005C37EE"/>
    <w:rsid w:val="005C3A56"/>
    <w:rsid w:val="005C4022"/>
    <w:rsid w:val="005C47D5"/>
    <w:rsid w:val="005C53EE"/>
    <w:rsid w:val="005C53FD"/>
    <w:rsid w:val="005C543D"/>
    <w:rsid w:val="005C5556"/>
    <w:rsid w:val="005C5F60"/>
    <w:rsid w:val="005C6418"/>
    <w:rsid w:val="005C6D04"/>
    <w:rsid w:val="005C6E32"/>
    <w:rsid w:val="005C6F8F"/>
    <w:rsid w:val="005C70F2"/>
    <w:rsid w:val="005C77CB"/>
    <w:rsid w:val="005C7B80"/>
    <w:rsid w:val="005C7C46"/>
    <w:rsid w:val="005C7EB0"/>
    <w:rsid w:val="005D02C1"/>
    <w:rsid w:val="005D0A98"/>
    <w:rsid w:val="005D0B84"/>
    <w:rsid w:val="005D1175"/>
    <w:rsid w:val="005D11EF"/>
    <w:rsid w:val="005D19FB"/>
    <w:rsid w:val="005D2531"/>
    <w:rsid w:val="005D257E"/>
    <w:rsid w:val="005D293F"/>
    <w:rsid w:val="005D2A96"/>
    <w:rsid w:val="005D2DF5"/>
    <w:rsid w:val="005D396F"/>
    <w:rsid w:val="005D3A3A"/>
    <w:rsid w:val="005D4214"/>
    <w:rsid w:val="005D5D86"/>
    <w:rsid w:val="005D5E78"/>
    <w:rsid w:val="005D6B16"/>
    <w:rsid w:val="005D6B87"/>
    <w:rsid w:val="005D72EF"/>
    <w:rsid w:val="005D765D"/>
    <w:rsid w:val="005D79F2"/>
    <w:rsid w:val="005D79F5"/>
    <w:rsid w:val="005D7D73"/>
    <w:rsid w:val="005E0009"/>
    <w:rsid w:val="005E053E"/>
    <w:rsid w:val="005E073B"/>
    <w:rsid w:val="005E0E59"/>
    <w:rsid w:val="005E1523"/>
    <w:rsid w:val="005E15FB"/>
    <w:rsid w:val="005E1887"/>
    <w:rsid w:val="005E1D16"/>
    <w:rsid w:val="005E1E95"/>
    <w:rsid w:val="005E1FA2"/>
    <w:rsid w:val="005E2386"/>
    <w:rsid w:val="005E26EF"/>
    <w:rsid w:val="005E2B79"/>
    <w:rsid w:val="005E2BE9"/>
    <w:rsid w:val="005E2D1F"/>
    <w:rsid w:val="005E3085"/>
    <w:rsid w:val="005E328A"/>
    <w:rsid w:val="005E331D"/>
    <w:rsid w:val="005E3796"/>
    <w:rsid w:val="005E3AB8"/>
    <w:rsid w:val="005E3EBA"/>
    <w:rsid w:val="005E456D"/>
    <w:rsid w:val="005E4D2E"/>
    <w:rsid w:val="005E5AC6"/>
    <w:rsid w:val="005E5BA6"/>
    <w:rsid w:val="005E66F5"/>
    <w:rsid w:val="005E6E55"/>
    <w:rsid w:val="005E70CA"/>
    <w:rsid w:val="005E7DF7"/>
    <w:rsid w:val="005E7F76"/>
    <w:rsid w:val="005F0141"/>
    <w:rsid w:val="005F0274"/>
    <w:rsid w:val="005F03C4"/>
    <w:rsid w:val="005F076B"/>
    <w:rsid w:val="005F0D48"/>
    <w:rsid w:val="005F0E0F"/>
    <w:rsid w:val="005F17EE"/>
    <w:rsid w:val="005F1E6C"/>
    <w:rsid w:val="005F2577"/>
    <w:rsid w:val="005F296B"/>
    <w:rsid w:val="005F2AB4"/>
    <w:rsid w:val="005F3172"/>
    <w:rsid w:val="005F3720"/>
    <w:rsid w:val="005F3B03"/>
    <w:rsid w:val="005F3C57"/>
    <w:rsid w:val="005F3EFF"/>
    <w:rsid w:val="005F57B6"/>
    <w:rsid w:val="005F5C4B"/>
    <w:rsid w:val="005F6392"/>
    <w:rsid w:val="005F6465"/>
    <w:rsid w:val="005F71AE"/>
    <w:rsid w:val="006000F9"/>
    <w:rsid w:val="006006B9"/>
    <w:rsid w:val="00601702"/>
    <w:rsid w:val="00601B54"/>
    <w:rsid w:val="00601E57"/>
    <w:rsid w:val="006028E3"/>
    <w:rsid w:val="006029F5"/>
    <w:rsid w:val="00602C09"/>
    <w:rsid w:val="006031C8"/>
    <w:rsid w:val="0060324F"/>
    <w:rsid w:val="00603331"/>
    <w:rsid w:val="006042E4"/>
    <w:rsid w:val="00604342"/>
    <w:rsid w:val="00604AB6"/>
    <w:rsid w:val="00605253"/>
    <w:rsid w:val="0060597B"/>
    <w:rsid w:val="00605FA8"/>
    <w:rsid w:val="006064C3"/>
    <w:rsid w:val="00606935"/>
    <w:rsid w:val="00606FAA"/>
    <w:rsid w:val="0060748D"/>
    <w:rsid w:val="006076D3"/>
    <w:rsid w:val="0060791C"/>
    <w:rsid w:val="00610017"/>
    <w:rsid w:val="00610538"/>
    <w:rsid w:val="00610686"/>
    <w:rsid w:val="006108A9"/>
    <w:rsid w:val="006113C5"/>
    <w:rsid w:val="006116B3"/>
    <w:rsid w:val="006118FE"/>
    <w:rsid w:val="00611E33"/>
    <w:rsid w:val="006124DB"/>
    <w:rsid w:val="006124E6"/>
    <w:rsid w:val="00612C3E"/>
    <w:rsid w:val="0061308A"/>
    <w:rsid w:val="0061351C"/>
    <w:rsid w:val="00613E34"/>
    <w:rsid w:val="00614A94"/>
    <w:rsid w:val="00614AE6"/>
    <w:rsid w:val="00614AFD"/>
    <w:rsid w:val="006152E1"/>
    <w:rsid w:val="00615642"/>
    <w:rsid w:val="006156B7"/>
    <w:rsid w:val="00615906"/>
    <w:rsid w:val="00616184"/>
    <w:rsid w:val="00616918"/>
    <w:rsid w:val="00616950"/>
    <w:rsid w:val="0061713D"/>
    <w:rsid w:val="00620F2E"/>
    <w:rsid w:val="00621359"/>
    <w:rsid w:val="006215CB"/>
    <w:rsid w:val="00621767"/>
    <w:rsid w:val="00621AD9"/>
    <w:rsid w:val="00622491"/>
    <w:rsid w:val="00622AFC"/>
    <w:rsid w:val="0062347C"/>
    <w:rsid w:val="00623DC9"/>
    <w:rsid w:val="006243FD"/>
    <w:rsid w:val="0062443F"/>
    <w:rsid w:val="006244A9"/>
    <w:rsid w:val="006248BE"/>
    <w:rsid w:val="0062496A"/>
    <w:rsid w:val="006254DD"/>
    <w:rsid w:val="0062554A"/>
    <w:rsid w:val="006256EC"/>
    <w:rsid w:val="00625B52"/>
    <w:rsid w:val="00625BA7"/>
    <w:rsid w:val="00626354"/>
    <w:rsid w:val="0062685D"/>
    <w:rsid w:val="00627519"/>
    <w:rsid w:val="00627D39"/>
    <w:rsid w:val="00630583"/>
    <w:rsid w:val="00631B60"/>
    <w:rsid w:val="00632313"/>
    <w:rsid w:val="00632D2F"/>
    <w:rsid w:val="00632E8F"/>
    <w:rsid w:val="006334AE"/>
    <w:rsid w:val="0063353D"/>
    <w:rsid w:val="00633D77"/>
    <w:rsid w:val="006341C9"/>
    <w:rsid w:val="00634C5A"/>
    <w:rsid w:val="0063536F"/>
    <w:rsid w:val="0063578C"/>
    <w:rsid w:val="006357A8"/>
    <w:rsid w:val="0063596F"/>
    <w:rsid w:val="00636423"/>
    <w:rsid w:val="0063694C"/>
    <w:rsid w:val="00636A56"/>
    <w:rsid w:val="00636ABD"/>
    <w:rsid w:val="00637378"/>
    <w:rsid w:val="0063760C"/>
    <w:rsid w:val="00640437"/>
    <w:rsid w:val="0064096D"/>
    <w:rsid w:val="0064172C"/>
    <w:rsid w:val="00641B3C"/>
    <w:rsid w:val="00641BD1"/>
    <w:rsid w:val="006424AD"/>
    <w:rsid w:val="006428AB"/>
    <w:rsid w:val="0064299B"/>
    <w:rsid w:val="00642C1F"/>
    <w:rsid w:val="00642F19"/>
    <w:rsid w:val="00642FE4"/>
    <w:rsid w:val="00643BB8"/>
    <w:rsid w:val="00643DE3"/>
    <w:rsid w:val="00644572"/>
    <w:rsid w:val="006448BB"/>
    <w:rsid w:val="00644A7D"/>
    <w:rsid w:val="00644ECE"/>
    <w:rsid w:val="006456C2"/>
    <w:rsid w:val="006460D1"/>
    <w:rsid w:val="006465DD"/>
    <w:rsid w:val="00646A4A"/>
    <w:rsid w:val="00646C9A"/>
    <w:rsid w:val="00646CB7"/>
    <w:rsid w:val="00646E14"/>
    <w:rsid w:val="00647585"/>
    <w:rsid w:val="00647838"/>
    <w:rsid w:val="0064784E"/>
    <w:rsid w:val="00647CB9"/>
    <w:rsid w:val="00647EE7"/>
    <w:rsid w:val="00647F75"/>
    <w:rsid w:val="006505CE"/>
    <w:rsid w:val="006506A1"/>
    <w:rsid w:val="00650B59"/>
    <w:rsid w:val="00651686"/>
    <w:rsid w:val="00651B49"/>
    <w:rsid w:val="00651FD3"/>
    <w:rsid w:val="0065256F"/>
    <w:rsid w:val="00652679"/>
    <w:rsid w:val="006526E4"/>
    <w:rsid w:val="00652C97"/>
    <w:rsid w:val="00653659"/>
    <w:rsid w:val="00653955"/>
    <w:rsid w:val="00653D19"/>
    <w:rsid w:val="006540E0"/>
    <w:rsid w:val="006557D4"/>
    <w:rsid w:val="006557DB"/>
    <w:rsid w:val="00655BDB"/>
    <w:rsid w:val="00655DD8"/>
    <w:rsid w:val="0065676F"/>
    <w:rsid w:val="00657283"/>
    <w:rsid w:val="00657EC3"/>
    <w:rsid w:val="00657ED9"/>
    <w:rsid w:val="0066001E"/>
    <w:rsid w:val="00660207"/>
    <w:rsid w:val="00660258"/>
    <w:rsid w:val="006602E1"/>
    <w:rsid w:val="006606CC"/>
    <w:rsid w:val="00660D90"/>
    <w:rsid w:val="00661683"/>
    <w:rsid w:val="00661E8A"/>
    <w:rsid w:val="00662C6C"/>
    <w:rsid w:val="00663B26"/>
    <w:rsid w:val="00663D5A"/>
    <w:rsid w:val="00663E46"/>
    <w:rsid w:val="0066412C"/>
    <w:rsid w:val="006642E0"/>
    <w:rsid w:val="00664415"/>
    <w:rsid w:val="0066552E"/>
    <w:rsid w:val="00665D05"/>
    <w:rsid w:val="00665FAB"/>
    <w:rsid w:val="00666D31"/>
    <w:rsid w:val="00667CFC"/>
    <w:rsid w:val="006702A1"/>
    <w:rsid w:val="00670303"/>
    <w:rsid w:val="0067037E"/>
    <w:rsid w:val="006704E1"/>
    <w:rsid w:val="00670678"/>
    <w:rsid w:val="00671446"/>
    <w:rsid w:val="00671966"/>
    <w:rsid w:val="00671D9A"/>
    <w:rsid w:val="00671F13"/>
    <w:rsid w:val="0067262F"/>
    <w:rsid w:val="006735A3"/>
    <w:rsid w:val="006735EA"/>
    <w:rsid w:val="00673D2E"/>
    <w:rsid w:val="0067421C"/>
    <w:rsid w:val="006754E7"/>
    <w:rsid w:val="00676169"/>
    <w:rsid w:val="00676C84"/>
    <w:rsid w:val="00676F7A"/>
    <w:rsid w:val="00677031"/>
    <w:rsid w:val="006772EA"/>
    <w:rsid w:val="00677426"/>
    <w:rsid w:val="00677D55"/>
    <w:rsid w:val="00677FAC"/>
    <w:rsid w:val="006809DA"/>
    <w:rsid w:val="00680D4E"/>
    <w:rsid w:val="0068101D"/>
    <w:rsid w:val="006812AB"/>
    <w:rsid w:val="0068141B"/>
    <w:rsid w:val="00681A5C"/>
    <w:rsid w:val="00681E2D"/>
    <w:rsid w:val="00682584"/>
    <w:rsid w:val="006826E3"/>
    <w:rsid w:val="0068293F"/>
    <w:rsid w:val="00683537"/>
    <w:rsid w:val="006841E0"/>
    <w:rsid w:val="0068433B"/>
    <w:rsid w:val="00684BB6"/>
    <w:rsid w:val="0068526D"/>
    <w:rsid w:val="0068668F"/>
    <w:rsid w:val="00686965"/>
    <w:rsid w:val="00686E22"/>
    <w:rsid w:val="00687221"/>
    <w:rsid w:val="006878F1"/>
    <w:rsid w:val="00687A1B"/>
    <w:rsid w:val="00687B42"/>
    <w:rsid w:val="00687B9A"/>
    <w:rsid w:val="00687D8A"/>
    <w:rsid w:val="00687DEA"/>
    <w:rsid w:val="006903BD"/>
    <w:rsid w:val="006906E0"/>
    <w:rsid w:val="00690C0D"/>
    <w:rsid w:val="00690E84"/>
    <w:rsid w:val="0069107B"/>
    <w:rsid w:val="006911C4"/>
    <w:rsid w:val="00691628"/>
    <w:rsid w:val="00691670"/>
    <w:rsid w:val="0069186C"/>
    <w:rsid w:val="006919D7"/>
    <w:rsid w:val="00691BE4"/>
    <w:rsid w:val="00692048"/>
    <w:rsid w:val="006923A8"/>
    <w:rsid w:val="00692770"/>
    <w:rsid w:val="00692784"/>
    <w:rsid w:val="006929F2"/>
    <w:rsid w:val="00692A02"/>
    <w:rsid w:val="006936D0"/>
    <w:rsid w:val="0069378F"/>
    <w:rsid w:val="00693BF1"/>
    <w:rsid w:val="00693CE9"/>
    <w:rsid w:val="00693DE7"/>
    <w:rsid w:val="00693EAB"/>
    <w:rsid w:val="006942CD"/>
    <w:rsid w:val="00694E8F"/>
    <w:rsid w:val="006952E6"/>
    <w:rsid w:val="00695496"/>
    <w:rsid w:val="00695956"/>
    <w:rsid w:val="006961EF"/>
    <w:rsid w:val="00696650"/>
    <w:rsid w:val="00696CB9"/>
    <w:rsid w:val="00696E43"/>
    <w:rsid w:val="00697A27"/>
    <w:rsid w:val="00697ADA"/>
    <w:rsid w:val="00697BF8"/>
    <w:rsid w:val="006A00BF"/>
    <w:rsid w:val="006A07CB"/>
    <w:rsid w:val="006A0809"/>
    <w:rsid w:val="006A1263"/>
    <w:rsid w:val="006A149E"/>
    <w:rsid w:val="006A185F"/>
    <w:rsid w:val="006A1F58"/>
    <w:rsid w:val="006A2F7A"/>
    <w:rsid w:val="006A365F"/>
    <w:rsid w:val="006A4155"/>
    <w:rsid w:val="006A4451"/>
    <w:rsid w:val="006A44EB"/>
    <w:rsid w:val="006A6455"/>
    <w:rsid w:val="006A6460"/>
    <w:rsid w:val="006A69CE"/>
    <w:rsid w:val="006A6A31"/>
    <w:rsid w:val="006A7A11"/>
    <w:rsid w:val="006A7DA2"/>
    <w:rsid w:val="006B01C7"/>
    <w:rsid w:val="006B1211"/>
    <w:rsid w:val="006B1637"/>
    <w:rsid w:val="006B1E09"/>
    <w:rsid w:val="006B1E3B"/>
    <w:rsid w:val="006B1FF0"/>
    <w:rsid w:val="006B281E"/>
    <w:rsid w:val="006B2911"/>
    <w:rsid w:val="006B2A44"/>
    <w:rsid w:val="006B2C79"/>
    <w:rsid w:val="006B4012"/>
    <w:rsid w:val="006B404C"/>
    <w:rsid w:val="006B424C"/>
    <w:rsid w:val="006B43A9"/>
    <w:rsid w:val="006B4B05"/>
    <w:rsid w:val="006B562A"/>
    <w:rsid w:val="006B56B1"/>
    <w:rsid w:val="006B58E0"/>
    <w:rsid w:val="006B59C2"/>
    <w:rsid w:val="006B5F55"/>
    <w:rsid w:val="006B6799"/>
    <w:rsid w:val="006B6ECA"/>
    <w:rsid w:val="006B756B"/>
    <w:rsid w:val="006B7A42"/>
    <w:rsid w:val="006C00D2"/>
    <w:rsid w:val="006C0458"/>
    <w:rsid w:val="006C08F5"/>
    <w:rsid w:val="006C0E2C"/>
    <w:rsid w:val="006C0F4E"/>
    <w:rsid w:val="006C1685"/>
    <w:rsid w:val="006C18F0"/>
    <w:rsid w:val="006C23E0"/>
    <w:rsid w:val="006C2DC3"/>
    <w:rsid w:val="006C2F44"/>
    <w:rsid w:val="006C369D"/>
    <w:rsid w:val="006C3A7A"/>
    <w:rsid w:val="006C3C9A"/>
    <w:rsid w:val="006C3DC9"/>
    <w:rsid w:val="006C44F7"/>
    <w:rsid w:val="006C4E99"/>
    <w:rsid w:val="006C51AD"/>
    <w:rsid w:val="006C5A1A"/>
    <w:rsid w:val="006C61BF"/>
    <w:rsid w:val="006C68CF"/>
    <w:rsid w:val="006C7345"/>
    <w:rsid w:val="006C79B4"/>
    <w:rsid w:val="006D0160"/>
    <w:rsid w:val="006D0231"/>
    <w:rsid w:val="006D06F8"/>
    <w:rsid w:val="006D0A8A"/>
    <w:rsid w:val="006D0BFE"/>
    <w:rsid w:val="006D0DCC"/>
    <w:rsid w:val="006D1312"/>
    <w:rsid w:val="006D244F"/>
    <w:rsid w:val="006D26CB"/>
    <w:rsid w:val="006D2B03"/>
    <w:rsid w:val="006D2BE0"/>
    <w:rsid w:val="006D2C7D"/>
    <w:rsid w:val="006D2DB2"/>
    <w:rsid w:val="006D32FB"/>
    <w:rsid w:val="006D34A8"/>
    <w:rsid w:val="006D370B"/>
    <w:rsid w:val="006D3DB9"/>
    <w:rsid w:val="006D408E"/>
    <w:rsid w:val="006D47CC"/>
    <w:rsid w:val="006D52BE"/>
    <w:rsid w:val="006D58FF"/>
    <w:rsid w:val="006D6576"/>
    <w:rsid w:val="006D65C0"/>
    <w:rsid w:val="006D68D3"/>
    <w:rsid w:val="006D6EFA"/>
    <w:rsid w:val="006D7275"/>
    <w:rsid w:val="006D77D8"/>
    <w:rsid w:val="006D7D6B"/>
    <w:rsid w:val="006E0D69"/>
    <w:rsid w:val="006E0D87"/>
    <w:rsid w:val="006E0DEB"/>
    <w:rsid w:val="006E12AA"/>
    <w:rsid w:val="006E14A2"/>
    <w:rsid w:val="006E1A29"/>
    <w:rsid w:val="006E253C"/>
    <w:rsid w:val="006E297D"/>
    <w:rsid w:val="006E2F9E"/>
    <w:rsid w:val="006E3100"/>
    <w:rsid w:val="006E371D"/>
    <w:rsid w:val="006E3C51"/>
    <w:rsid w:val="006E3ED3"/>
    <w:rsid w:val="006E41EE"/>
    <w:rsid w:val="006E4594"/>
    <w:rsid w:val="006E4633"/>
    <w:rsid w:val="006E4DF9"/>
    <w:rsid w:val="006E5205"/>
    <w:rsid w:val="006E5DD1"/>
    <w:rsid w:val="006E6374"/>
    <w:rsid w:val="006E63CC"/>
    <w:rsid w:val="006E69C8"/>
    <w:rsid w:val="006E6A27"/>
    <w:rsid w:val="006E6D0A"/>
    <w:rsid w:val="006E7ADA"/>
    <w:rsid w:val="006E7F8E"/>
    <w:rsid w:val="006F0184"/>
    <w:rsid w:val="006F05D6"/>
    <w:rsid w:val="006F148D"/>
    <w:rsid w:val="006F18A2"/>
    <w:rsid w:val="006F18AD"/>
    <w:rsid w:val="006F1A7A"/>
    <w:rsid w:val="006F1E6C"/>
    <w:rsid w:val="006F22CF"/>
    <w:rsid w:val="006F2722"/>
    <w:rsid w:val="006F2769"/>
    <w:rsid w:val="006F3200"/>
    <w:rsid w:val="006F49E9"/>
    <w:rsid w:val="006F4C3D"/>
    <w:rsid w:val="006F5032"/>
    <w:rsid w:val="006F5629"/>
    <w:rsid w:val="006F5D00"/>
    <w:rsid w:val="006F63B5"/>
    <w:rsid w:val="006F6576"/>
    <w:rsid w:val="006F6740"/>
    <w:rsid w:val="006F6B88"/>
    <w:rsid w:val="006F710A"/>
    <w:rsid w:val="006F772B"/>
    <w:rsid w:val="006F7A52"/>
    <w:rsid w:val="006F7E4E"/>
    <w:rsid w:val="0070078B"/>
    <w:rsid w:val="00700794"/>
    <w:rsid w:val="00700920"/>
    <w:rsid w:val="00700B1F"/>
    <w:rsid w:val="00700EF5"/>
    <w:rsid w:val="0070135C"/>
    <w:rsid w:val="0070234D"/>
    <w:rsid w:val="00703442"/>
    <w:rsid w:val="00703486"/>
    <w:rsid w:val="007036DB"/>
    <w:rsid w:val="00703F9B"/>
    <w:rsid w:val="00704D53"/>
    <w:rsid w:val="00704D82"/>
    <w:rsid w:val="00705397"/>
    <w:rsid w:val="00705F23"/>
    <w:rsid w:val="007064ED"/>
    <w:rsid w:val="0070676A"/>
    <w:rsid w:val="0070699D"/>
    <w:rsid w:val="00706B8E"/>
    <w:rsid w:val="00706DCB"/>
    <w:rsid w:val="007075B2"/>
    <w:rsid w:val="007103AE"/>
    <w:rsid w:val="00710ECD"/>
    <w:rsid w:val="00711834"/>
    <w:rsid w:val="007123F1"/>
    <w:rsid w:val="00712C6C"/>
    <w:rsid w:val="00712D2C"/>
    <w:rsid w:val="007132A2"/>
    <w:rsid w:val="007134E7"/>
    <w:rsid w:val="00714289"/>
    <w:rsid w:val="00715B09"/>
    <w:rsid w:val="00715E10"/>
    <w:rsid w:val="00716333"/>
    <w:rsid w:val="00716525"/>
    <w:rsid w:val="0071676F"/>
    <w:rsid w:val="00716AF7"/>
    <w:rsid w:val="00717025"/>
    <w:rsid w:val="00717A6D"/>
    <w:rsid w:val="00717DD3"/>
    <w:rsid w:val="007209B3"/>
    <w:rsid w:val="007210D7"/>
    <w:rsid w:val="007210DE"/>
    <w:rsid w:val="00721A4E"/>
    <w:rsid w:val="00721E8F"/>
    <w:rsid w:val="007226AF"/>
    <w:rsid w:val="00722A92"/>
    <w:rsid w:val="00722EB6"/>
    <w:rsid w:val="0072327B"/>
    <w:rsid w:val="007238BF"/>
    <w:rsid w:val="00723B6B"/>
    <w:rsid w:val="00723F8B"/>
    <w:rsid w:val="007246C9"/>
    <w:rsid w:val="00724898"/>
    <w:rsid w:val="00725299"/>
    <w:rsid w:val="0072547E"/>
    <w:rsid w:val="007256C3"/>
    <w:rsid w:val="007257EB"/>
    <w:rsid w:val="007262D1"/>
    <w:rsid w:val="00726913"/>
    <w:rsid w:val="007269ED"/>
    <w:rsid w:val="00726BEA"/>
    <w:rsid w:val="00727D6B"/>
    <w:rsid w:val="00731111"/>
    <w:rsid w:val="007313BA"/>
    <w:rsid w:val="007323A5"/>
    <w:rsid w:val="007323AB"/>
    <w:rsid w:val="0073273E"/>
    <w:rsid w:val="007327D6"/>
    <w:rsid w:val="0073299D"/>
    <w:rsid w:val="00732C78"/>
    <w:rsid w:val="007337FD"/>
    <w:rsid w:val="00734807"/>
    <w:rsid w:val="00734965"/>
    <w:rsid w:val="00734BF2"/>
    <w:rsid w:val="00734FF4"/>
    <w:rsid w:val="00735E1E"/>
    <w:rsid w:val="00735EEA"/>
    <w:rsid w:val="00735F3D"/>
    <w:rsid w:val="007363DE"/>
    <w:rsid w:val="007365A5"/>
    <w:rsid w:val="00736641"/>
    <w:rsid w:val="00736C42"/>
    <w:rsid w:val="0073747A"/>
    <w:rsid w:val="007378FA"/>
    <w:rsid w:val="0074047C"/>
    <w:rsid w:val="0074052D"/>
    <w:rsid w:val="0074100E"/>
    <w:rsid w:val="00741546"/>
    <w:rsid w:val="00741D23"/>
    <w:rsid w:val="0074284D"/>
    <w:rsid w:val="00742ED1"/>
    <w:rsid w:val="00743308"/>
    <w:rsid w:val="007437FF"/>
    <w:rsid w:val="00743882"/>
    <w:rsid w:val="007438A8"/>
    <w:rsid w:val="00744D9C"/>
    <w:rsid w:val="00745BDF"/>
    <w:rsid w:val="00745D91"/>
    <w:rsid w:val="00747CD1"/>
    <w:rsid w:val="00747EEE"/>
    <w:rsid w:val="007505B6"/>
    <w:rsid w:val="007510A4"/>
    <w:rsid w:val="0075140B"/>
    <w:rsid w:val="00751C19"/>
    <w:rsid w:val="00752177"/>
    <w:rsid w:val="00752356"/>
    <w:rsid w:val="00752F3A"/>
    <w:rsid w:val="007531A5"/>
    <w:rsid w:val="007531E2"/>
    <w:rsid w:val="007533EB"/>
    <w:rsid w:val="00753568"/>
    <w:rsid w:val="00753B53"/>
    <w:rsid w:val="00754B9F"/>
    <w:rsid w:val="00754F77"/>
    <w:rsid w:val="007552CC"/>
    <w:rsid w:val="00755603"/>
    <w:rsid w:val="0075574F"/>
    <w:rsid w:val="00755E08"/>
    <w:rsid w:val="0075714F"/>
    <w:rsid w:val="00757297"/>
    <w:rsid w:val="00757519"/>
    <w:rsid w:val="0075755A"/>
    <w:rsid w:val="00757DD0"/>
    <w:rsid w:val="007604EC"/>
    <w:rsid w:val="00760726"/>
    <w:rsid w:val="00761C64"/>
    <w:rsid w:val="00761C78"/>
    <w:rsid w:val="007622EB"/>
    <w:rsid w:val="00763148"/>
    <w:rsid w:val="00763399"/>
    <w:rsid w:val="00763610"/>
    <w:rsid w:val="00763F72"/>
    <w:rsid w:val="007642FB"/>
    <w:rsid w:val="00765D48"/>
    <w:rsid w:val="007666FD"/>
    <w:rsid w:val="00766796"/>
    <w:rsid w:val="00766BE0"/>
    <w:rsid w:val="00766C1E"/>
    <w:rsid w:val="00767E00"/>
    <w:rsid w:val="00767E4C"/>
    <w:rsid w:val="00767FCA"/>
    <w:rsid w:val="00770616"/>
    <w:rsid w:val="00770D2E"/>
    <w:rsid w:val="00771A49"/>
    <w:rsid w:val="00771EF6"/>
    <w:rsid w:val="007724A7"/>
    <w:rsid w:val="00772567"/>
    <w:rsid w:val="007726AF"/>
    <w:rsid w:val="007727F4"/>
    <w:rsid w:val="00773F95"/>
    <w:rsid w:val="00775214"/>
    <w:rsid w:val="007753D5"/>
    <w:rsid w:val="007754DD"/>
    <w:rsid w:val="0077567D"/>
    <w:rsid w:val="0077578D"/>
    <w:rsid w:val="00776084"/>
    <w:rsid w:val="00776741"/>
    <w:rsid w:val="007767B3"/>
    <w:rsid w:val="00776EA9"/>
    <w:rsid w:val="0077761B"/>
    <w:rsid w:val="00777A73"/>
    <w:rsid w:val="00777BFA"/>
    <w:rsid w:val="00777C43"/>
    <w:rsid w:val="00777F1D"/>
    <w:rsid w:val="00780274"/>
    <w:rsid w:val="0078094E"/>
    <w:rsid w:val="00780DAF"/>
    <w:rsid w:val="007818C3"/>
    <w:rsid w:val="007819B9"/>
    <w:rsid w:val="00781A95"/>
    <w:rsid w:val="0078206C"/>
    <w:rsid w:val="00782167"/>
    <w:rsid w:val="007827F7"/>
    <w:rsid w:val="00782B6F"/>
    <w:rsid w:val="00783037"/>
    <w:rsid w:val="00783140"/>
    <w:rsid w:val="007833BF"/>
    <w:rsid w:val="007834A2"/>
    <w:rsid w:val="0078521D"/>
    <w:rsid w:val="007853C2"/>
    <w:rsid w:val="00786136"/>
    <w:rsid w:val="0078676B"/>
    <w:rsid w:val="007869F5"/>
    <w:rsid w:val="00786B94"/>
    <w:rsid w:val="00786EBE"/>
    <w:rsid w:val="0078731B"/>
    <w:rsid w:val="007873EC"/>
    <w:rsid w:val="007876D7"/>
    <w:rsid w:val="00787751"/>
    <w:rsid w:val="007879C6"/>
    <w:rsid w:val="00787D1A"/>
    <w:rsid w:val="00787EF9"/>
    <w:rsid w:val="00790A39"/>
    <w:rsid w:val="00790D19"/>
    <w:rsid w:val="007913E6"/>
    <w:rsid w:val="00791AAA"/>
    <w:rsid w:val="00791E18"/>
    <w:rsid w:val="00791F84"/>
    <w:rsid w:val="00792E19"/>
    <w:rsid w:val="00792E9E"/>
    <w:rsid w:val="00793704"/>
    <w:rsid w:val="007948DE"/>
    <w:rsid w:val="00794D6F"/>
    <w:rsid w:val="007958F4"/>
    <w:rsid w:val="00795C15"/>
    <w:rsid w:val="00796015"/>
    <w:rsid w:val="00796C1C"/>
    <w:rsid w:val="00796E33"/>
    <w:rsid w:val="0079747D"/>
    <w:rsid w:val="00797C67"/>
    <w:rsid w:val="00797EBF"/>
    <w:rsid w:val="007A01C5"/>
    <w:rsid w:val="007A08FB"/>
    <w:rsid w:val="007A0B54"/>
    <w:rsid w:val="007A0F17"/>
    <w:rsid w:val="007A11D4"/>
    <w:rsid w:val="007A1B0B"/>
    <w:rsid w:val="007A25D7"/>
    <w:rsid w:val="007A2679"/>
    <w:rsid w:val="007A2BC6"/>
    <w:rsid w:val="007A3134"/>
    <w:rsid w:val="007A31B4"/>
    <w:rsid w:val="007A4B01"/>
    <w:rsid w:val="007A5007"/>
    <w:rsid w:val="007A5A7A"/>
    <w:rsid w:val="007A5A9E"/>
    <w:rsid w:val="007A6353"/>
    <w:rsid w:val="007A66A9"/>
    <w:rsid w:val="007A6F7E"/>
    <w:rsid w:val="007A717D"/>
    <w:rsid w:val="007B0002"/>
    <w:rsid w:val="007B042B"/>
    <w:rsid w:val="007B0633"/>
    <w:rsid w:val="007B0A31"/>
    <w:rsid w:val="007B0F52"/>
    <w:rsid w:val="007B1273"/>
    <w:rsid w:val="007B12C3"/>
    <w:rsid w:val="007B19D5"/>
    <w:rsid w:val="007B1CF0"/>
    <w:rsid w:val="007B21D1"/>
    <w:rsid w:val="007B2233"/>
    <w:rsid w:val="007B2A82"/>
    <w:rsid w:val="007B2D20"/>
    <w:rsid w:val="007B326F"/>
    <w:rsid w:val="007B36BA"/>
    <w:rsid w:val="007B3928"/>
    <w:rsid w:val="007B4789"/>
    <w:rsid w:val="007B496D"/>
    <w:rsid w:val="007B51B7"/>
    <w:rsid w:val="007B5618"/>
    <w:rsid w:val="007B59E6"/>
    <w:rsid w:val="007B5CBF"/>
    <w:rsid w:val="007B5DFB"/>
    <w:rsid w:val="007B6340"/>
    <w:rsid w:val="007B6B5C"/>
    <w:rsid w:val="007B73BE"/>
    <w:rsid w:val="007B7878"/>
    <w:rsid w:val="007B7930"/>
    <w:rsid w:val="007B7BA7"/>
    <w:rsid w:val="007B7ED8"/>
    <w:rsid w:val="007B7F41"/>
    <w:rsid w:val="007C0C35"/>
    <w:rsid w:val="007C0CC9"/>
    <w:rsid w:val="007C2308"/>
    <w:rsid w:val="007C2976"/>
    <w:rsid w:val="007C2F3B"/>
    <w:rsid w:val="007C37F6"/>
    <w:rsid w:val="007C3FB5"/>
    <w:rsid w:val="007C40C7"/>
    <w:rsid w:val="007C50BE"/>
    <w:rsid w:val="007C561F"/>
    <w:rsid w:val="007C5912"/>
    <w:rsid w:val="007C59FC"/>
    <w:rsid w:val="007C5A2C"/>
    <w:rsid w:val="007C5B62"/>
    <w:rsid w:val="007C611F"/>
    <w:rsid w:val="007C67A1"/>
    <w:rsid w:val="007C6AB5"/>
    <w:rsid w:val="007C6F04"/>
    <w:rsid w:val="007C7431"/>
    <w:rsid w:val="007C7C29"/>
    <w:rsid w:val="007C7D8B"/>
    <w:rsid w:val="007D005E"/>
    <w:rsid w:val="007D052E"/>
    <w:rsid w:val="007D07D5"/>
    <w:rsid w:val="007D0960"/>
    <w:rsid w:val="007D0EFE"/>
    <w:rsid w:val="007D12E6"/>
    <w:rsid w:val="007D16FE"/>
    <w:rsid w:val="007D1990"/>
    <w:rsid w:val="007D1CA6"/>
    <w:rsid w:val="007D1DCE"/>
    <w:rsid w:val="007D27EE"/>
    <w:rsid w:val="007D3152"/>
    <w:rsid w:val="007D362F"/>
    <w:rsid w:val="007D3632"/>
    <w:rsid w:val="007D3B3C"/>
    <w:rsid w:val="007D3E22"/>
    <w:rsid w:val="007D4793"/>
    <w:rsid w:val="007D4B2C"/>
    <w:rsid w:val="007D529B"/>
    <w:rsid w:val="007D544C"/>
    <w:rsid w:val="007D56E9"/>
    <w:rsid w:val="007D5C10"/>
    <w:rsid w:val="007D5DC1"/>
    <w:rsid w:val="007D633C"/>
    <w:rsid w:val="007D6E0D"/>
    <w:rsid w:val="007D750D"/>
    <w:rsid w:val="007D7558"/>
    <w:rsid w:val="007D76A9"/>
    <w:rsid w:val="007D778C"/>
    <w:rsid w:val="007D7B4F"/>
    <w:rsid w:val="007E0044"/>
    <w:rsid w:val="007E0468"/>
    <w:rsid w:val="007E0BBF"/>
    <w:rsid w:val="007E0CCF"/>
    <w:rsid w:val="007E18D5"/>
    <w:rsid w:val="007E1C88"/>
    <w:rsid w:val="007E20C8"/>
    <w:rsid w:val="007E2846"/>
    <w:rsid w:val="007E287C"/>
    <w:rsid w:val="007E2A4F"/>
    <w:rsid w:val="007E2C81"/>
    <w:rsid w:val="007E2CE8"/>
    <w:rsid w:val="007E309C"/>
    <w:rsid w:val="007E32AE"/>
    <w:rsid w:val="007E4284"/>
    <w:rsid w:val="007E444B"/>
    <w:rsid w:val="007E4880"/>
    <w:rsid w:val="007E48B2"/>
    <w:rsid w:val="007E4B20"/>
    <w:rsid w:val="007E507F"/>
    <w:rsid w:val="007E52EA"/>
    <w:rsid w:val="007E5B73"/>
    <w:rsid w:val="007E5CA5"/>
    <w:rsid w:val="007E5FE6"/>
    <w:rsid w:val="007E776B"/>
    <w:rsid w:val="007F00B3"/>
    <w:rsid w:val="007F0336"/>
    <w:rsid w:val="007F0A48"/>
    <w:rsid w:val="007F0D4C"/>
    <w:rsid w:val="007F0D9B"/>
    <w:rsid w:val="007F1425"/>
    <w:rsid w:val="007F154E"/>
    <w:rsid w:val="007F1AC5"/>
    <w:rsid w:val="007F26E2"/>
    <w:rsid w:val="007F2E21"/>
    <w:rsid w:val="007F2F23"/>
    <w:rsid w:val="007F2F43"/>
    <w:rsid w:val="007F3004"/>
    <w:rsid w:val="007F3841"/>
    <w:rsid w:val="007F399F"/>
    <w:rsid w:val="007F46C6"/>
    <w:rsid w:val="007F4818"/>
    <w:rsid w:val="007F5022"/>
    <w:rsid w:val="007F541F"/>
    <w:rsid w:val="007F56A8"/>
    <w:rsid w:val="007F58F2"/>
    <w:rsid w:val="007F5A9A"/>
    <w:rsid w:val="007F6D84"/>
    <w:rsid w:val="007F7088"/>
    <w:rsid w:val="007F7193"/>
    <w:rsid w:val="00800EB2"/>
    <w:rsid w:val="008016A3"/>
    <w:rsid w:val="00801A79"/>
    <w:rsid w:val="00801CBB"/>
    <w:rsid w:val="00801DF3"/>
    <w:rsid w:val="00801E0B"/>
    <w:rsid w:val="00802053"/>
    <w:rsid w:val="008022DF"/>
    <w:rsid w:val="00802479"/>
    <w:rsid w:val="008027D0"/>
    <w:rsid w:val="00802F2F"/>
    <w:rsid w:val="00802FAE"/>
    <w:rsid w:val="00803444"/>
    <w:rsid w:val="00803A8B"/>
    <w:rsid w:val="00803B96"/>
    <w:rsid w:val="008042D6"/>
    <w:rsid w:val="0080445D"/>
    <w:rsid w:val="0080543C"/>
    <w:rsid w:val="00806918"/>
    <w:rsid w:val="00806A7E"/>
    <w:rsid w:val="00807251"/>
    <w:rsid w:val="00807721"/>
    <w:rsid w:val="00810711"/>
    <w:rsid w:val="00810EF7"/>
    <w:rsid w:val="00810F70"/>
    <w:rsid w:val="008116D0"/>
    <w:rsid w:val="008116E2"/>
    <w:rsid w:val="00811C32"/>
    <w:rsid w:val="00811E3E"/>
    <w:rsid w:val="0081203B"/>
    <w:rsid w:val="00812EA2"/>
    <w:rsid w:val="008130CA"/>
    <w:rsid w:val="00813501"/>
    <w:rsid w:val="00813D4C"/>
    <w:rsid w:val="00814F93"/>
    <w:rsid w:val="00815064"/>
    <w:rsid w:val="0081507B"/>
    <w:rsid w:val="0081548A"/>
    <w:rsid w:val="00815985"/>
    <w:rsid w:val="008160FC"/>
    <w:rsid w:val="00816641"/>
    <w:rsid w:val="008168CB"/>
    <w:rsid w:val="0081695F"/>
    <w:rsid w:val="00816F47"/>
    <w:rsid w:val="0081746E"/>
    <w:rsid w:val="00817564"/>
    <w:rsid w:val="0082006D"/>
    <w:rsid w:val="00820084"/>
    <w:rsid w:val="008204DF"/>
    <w:rsid w:val="008208EE"/>
    <w:rsid w:val="00820940"/>
    <w:rsid w:val="00820D44"/>
    <w:rsid w:val="0082108B"/>
    <w:rsid w:val="00821A0A"/>
    <w:rsid w:val="00821D43"/>
    <w:rsid w:val="00821FB7"/>
    <w:rsid w:val="00822038"/>
    <w:rsid w:val="0082255F"/>
    <w:rsid w:val="00822C2F"/>
    <w:rsid w:val="0082326D"/>
    <w:rsid w:val="0082343D"/>
    <w:rsid w:val="008242D1"/>
    <w:rsid w:val="00824AC6"/>
    <w:rsid w:val="00824B88"/>
    <w:rsid w:val="00824E51"/>
    <w:rsid w:val="00825027"/>
    <w:rsid w:val="00825F69"/>
    <w:rsid w:val="008261F3"/>
    <w:rsid w:val="008267C3"/>
    <w:rsid w:val="008273C4"/>
    <w:rsid w:val="00827593"/>
    <w:rsid w:val="0082790D"/>
    <w:rsid w:val="008310F1"/>
    <w:rsid w:val="00831430"/>
    <w:rsid w:val="00831853"/>
    <w:rsid w:val="008328C7"/>
    <w:rsid w:val="00832905"/>
    <w:rsid w:val="008331C4"/>
    <w:rsid w:val="008345F1"/>
    <w:rsid w:val="00834BCD"/>
    <w:rsid w:val="0083621B"/>
    <w:rsid w:val="008362CD"/>
    <w:rsid w:val="00836568"/>
    <w:rsid w:val="008365B5"/>
    <w:rsid w:val="00836892"/>
    <w:rsid w:val="00837073"/>
    <w:rsid w:val="00837397"/>
    <w:rsid w:val="008377D0"/>
    <w:rsid w:val="00837933"/>
    <w:rsid w:val="00837D7F"/>
    <w:rsid w:val="00840117"/>
    <w:rsid w:val="00840960"/>
    <w:rsid w:val="00840A01"/>
    <w:rsid w:val="008412DA"/>
    <w:rsid w:val="008412EB"/>
    <w:rsid w:val="0084158C"/>
    <w:rsid w:val="0084160F"/>
    <w:rsid w:val="00841C12"/>
    <w:rsid w:val="00842275"/>
    <w:rsid w:val="0084239D"/>
    <w:rsid w:val="00842791"/>
    <w:rsid w:val="00842D5A"/>
    <w:rsid w:val="00843122"/>
    <w:rsid w:val="008432D0"/>
    <w:rsid w:val="00843B25"/>
    <w:rsid w:val="00843ED4"/>
    <w:rsid w:val="00844207"/>
    <w:rsid w:val="00844C06"/>
    <w:rsid w:val="00845629"/>
    <w:rsid w:val="008458A8"/>
    <w:rsid w:val="0084593D"/>
    <w:rsid w:val="008459A3"/>
    <w:rsid w:val="00846149"/>
    <w:rsid w:val="0084623D"/>
    <w:rsid w:val="00846D36"/>
    <w:rsid w:val="00847E59"/>
    <w:rsid w:val="00847EF7"/>
    <w:rsid w:val="00847FC2"/>
    <w:rsid w:val="00850490"/>
    <w:rsid w:val="0085085A"/>
    <w:rsid w:val="00850AD6"/>
    <w:rsid w:val="00850BF3"/>
    <w:rsid w:val="00850DBD"/>
    <w:rsid w:val="008514DC"/>
    <w:rsid w:val="00851C14"/>
    <w:rsid w:val="00852AD3"/>
    <w:rsid w:val="00852CBD"/>
    <w:rsid w:val="00853BC4"/>
    <w:rsid w:val="00853D47"/>
    <w:rsid w:val="00853FEE"/>
    <w:rsid w:val="0085412B"/>
    <w:rsid w:val="00854A0F"/>
    <w:rsid w:val="00854ABC"/>
    <w:rsid w:val="00854EB6"/>
    <w:rsid w:val="008550C0"/>
    <w:rsid w:val="008553AC"/>
    <w:rsid w:val="008557CF"/>
    <w:rsid w:val="008558A2"/>
    <w:rsid w:val="00855BE4"/>
    <w:rsid w:val="00855C1B"/>
    <w:rsid w:val="00856065"/>
    <w:rsid w:val="0085652B"/>
    <w:rsid w:val="0085685F"/>
    <w:rsid w:val="0085713F"/>
    <w:rsid w:val="008572F9"/>
    <w:rsid w:val="008573A8"/>
    <w:rsid w:val="00857F71"/>
    <w:rsid w:val="008602B9"/>
    <w:rsid w:val="008602D6"/>
    <w:rsid w:val="00860A67"/>
    <w:rsid w:val="00860B2A"/>
    <w:rsid w:val="00860F37"/>
    <w:rsid w:val="008611D6"/>
    <w:rsid w:val="008612D5"/>
    <w:rsid w:val="00861395"/>
    <w:rsid w:val="0086356C"/>
    <w:rsid w:val="00863B49"/>
    <w:rsid w:val="00864044"/>
    <w:rsid w:val="008648EF"/>
    <w:rsid w:val="00864BA8"/>
    <w:rsid w:val="00865E85"/>
    <w:rsid w:val="008661C3"/>
    <w:rsid w:val="00866A32"/>
    <w:rsid w:val="00866DF0"/>
    <w:rsid w:val="00867C6E"/>
    <w:rsid w:val="00870104"/>
    <w:rsid w:val="00870130"/>
    <w:rsid w:val="0087097B"/>
    <w:rsid w:val="00870CC3"/>
    <w:rsid w:val="00870F5B"/>
    <w:rsid w:val="008711FB"/>
    <w:rsid w:val="008718CD"/>
    <w:rsid w:val="00871B6E"/>
    <w:rsid w:val="008727F8"/>
    <w:rsid w:val="00872807"/>
    <w:rsid w:val="008734A8"/>
    <w:rsid w:val="00873B22"/>
    <w:rsid w:val="00873C92"/>
    <w:rsid w:val="0087420D"/>
    <w:rsid w:val="00874701"/>
    <w:rsid w:val="00874729"/>
    <w:rsid w:val="00874779"/>
    <w:rsid w:val="00874953"/>
    <w:rsid w:val="0087518A"/>
    <w:rsid w:val="00875367"/>
    <w:rsid w:val="00875834"/>
    <w:rsid w:val="00875EC5"/>
    <w:rsid w:val="0087664F"/>
    <w:rsid w:val="00876B82"/>
    <w:rsid w:val="00877536"/>
    <w:rsid w:val="0087759D"/>
    <w:rsid w:val="00877617"/>
    <w:rsid w:val="0087783A"/>
    <w:rsid w:val="00877867"/>
    <w:rsid w:val="00880881"/>
    <w:rsid w:val="00881363"/>
    <w:rsid w:val="00881BDD"/>
    <w:rsid w:val="00881C9A"/>
    <w:rsid w:val="0088214F"/>
    <w:rsid w:val="00882373"/>
    <w:rsid w:val="0088259B"/>
    <w:rsid w:val="008828B4"/>
    <w:rsid w:val="00882C43"/>
    <w:rsid w:val="008831C9"/>
    <w:rsid w:val="008840D6"/>
    <w:rsid w:val="00884B7D"/>
    <w:rsid w:val="0088563F"/>
    <w:rsid w:val="00885A1A"/>
    <w:rsid w:val="00886126"/>
    <w:rsid w:val="00886909"/>
    <w:rsid w:val="00886DEC"/>
    <w:rsid w:val="008908A8"/>
    <w:rsid w:val="00890CD3"/>
    <w:rsid w:val="008919B7"/>
    <w:rsid w:val="00891A28"/>
    <w:rsid w:val="00891A55"/>
    <w:rsid w:val="0089212A"/>
    <w:rsid w:val="0089282B"/>
    <w:rsid w:val="00892C6A"/>
    <w:rsid w:val="0089337F"/>
    <w:rsid w:val="00893DD0"/>
    <w:rsid w:val="008949F8"/>
    <w:rsid w:val="0089545D"/>
    <w:rsid w:val="00895E65"/>
    <w:rsid w:val="008960CB"/>
    <w:rsid w:val="00896427"/>
    <w:rsid w:val="008968E7"/>
    <w:rsid w:val="00897628"/>
    <w:rsid w:val="0089781C"/>
    <w:rsid w:val="008979D1"/>
    <w:rsid w:val="00897BB6"/>
    <w:rsid w:val="008A000A"/>
    <w:rsid w:val="008A0111"/>
    <w:rsid w:val="008A029C"/>
    <w:rsid w:val="008A054F"/>
    <w:rsid w:val="008A0623"/>
    <w:rsid w:val="008A080A"/>
    <w:rsid w:val="008A0A5D"/>
    <w:rsid w:val="008A0E82"/>
    <w:rsid w:val="008A193B"/>
    <w:rsid w:val="008A1FE2"/>
    <w:rsid w:val="008A209F"/>
    <w:rsid w:val="008A21B9"/>
    <w:rsid w:val="008A25BE"/>
    <w:rsid w:val="008A2CFC"/>
    <w:rsid w:val="008A2D95"/>
    <w:rsid w:val="008A341B"/>
    <w:rsid w:val="008A36C2"/>
    <w:rsid w:val="008A4023"/>
    <w:rsid w:val="008A41CF"/>
    <w:rsid w:val="008A41D9"/>
    <w:rsid w:val="008A4F4E"/>
    <w:rsid w:val="008A5A05"/>
    <w:rsid w:val="008A5E7A"/>
    <w:rsid w:val="008A60D1"/>
    <w:rsid w:val="008A71E0"/>
    <w:rsid w:val="008A7D6E"/>
    <w:rsid w:val="008B034B"/>
    <w:rsid w:val="008B03DF"/>
    <w:rsid w:val="008B0444"/>
    <w:rsid w:val="008B04C0"/>
    <w:rsid w:val="008B089A"/>
    <w:rsid w:val="008B0920"/>
    <w:rsid w:val="008B1160"/>
    <w:rsid w:val="008B11DB"/>
    <w:rsid w:val="008B1A4A"/>
    <w:rsid w:val="008B1B36"/>
    <w:rsid w:val="008B1B97"/>
    <w:rsid w:val="008B235A"/>
    <w:rsid w:val="008B2AD0"/>
    <w:rsid w:val="008B2ED1"/>
    <w:rsid w:val="008B3138"/>
    <w:rsid w:val="008B3548"/>
    <w:rsid w:val="008B379F"/>
    <w:rsid w:val="008B3C6A"/>
    <w:rsid w:val="008B469D"/>
    <w:rsid w:val="008B4C59"/>
    <w:rsid w:val="008B5711"/>
    <w:rsid w:val="008B60C1"/>
    <w:rsid w:val="008B6949"/>
    <w:rsid w:val="008B6964"/>
    <w:rsid w:val="008B6A2F"/>
    <w:rsid w:val="008B6DA0"/>
    <w:rsid w:val="008B727F"/>
    <w:rsid w:val="008B7381"/>
    <w:rsid w:val="008B7587"/>
    <w:rsid w:val="008B7F88"/>
    <w:rsid w:val="008C03F9"/>
    <w:rsid w:val="008C0A1D"/>
    <w:rsid w:val="008C166E"/>
    <w:rsid w:val="008C18AB"/>
    <w:rsid w:val="008C1B0A"/>
    <w:rsid w:val="008C2086"/>
    <w:rsid w:val="008C22BD"/>
    <w:rsid w:val="008C22EE"/>
    <w:rsid w:val="008C2E3F"/>
    <w:rsid w:val="008C3344"/>
    <w:rsid w:val="008C339C"/>
    <w:rsid w:val="008C393C"/>
    <w:rsid w:val="008C39A5"/>
    <w:rsid w:val="008C4195"/>
    <w:rsid w:val="008C45C5"/>
    <w:rsid w:val="008C4CCE"/>
    <w:rsid w:val="008C4EE2"/>
    <w:rsid w:val="008C50CD"/>
    <w:rsid w:val="008C51F2"/>
    <w:rsid w:val="008C543C"/>
    <w:rsid w:val="008C5739"/>
    <w:rsid w:val="008C5C3F"/>
    <w:rsid w:val="008C5F1F"/>
    <w:rsid w:val="008C63AB"/>
    <w:rsid w:val="008C63FE"/>
    <w:rsid w:val="008C693C"/>
    <w:rsid w:val="008C69A8"/>
    <w:rsid w:val="008C6AE7"/>
    <w:rsid w:val="008C6F87"/>
    <w:rsid w:val="008C7380"/>
    <w:rsid w:val="008D03D3"/>
    <w:rsid w:val="008D0B44"/>
    <w:rsid w:val="008D0CE8"/>
    <w:rsid w:val="008D0D36"/>
    <w:rsid w:val="008D27DC"/>
    <w:rsid w:val="008D3484"/>
    <w:rsid w:val="008D3602"/>
    <w:rsid w:val="008D3C02"/>
    <w:rsid w:val="008D3F54"/>
    <w:rsid w:val="008D4486"/>
    <w:rsid w:val="008D4C2D"/>
    <w:rsid w:val="008D4D81"/>
    <w:rsid w:val="008D4F10"/>
    <w:rsid w:val="008D600A"/>
    <w:rsid w:val="008D6302"/>
    <w:rsid w:val="008D6567"/>
    <w:rsid w:val="008D6BE3"/>
    <w:rsid w:val="008D743E"/>
    <w:rsid w:val="008D7A75"/>
    <w:rsid w:val="008E02EC"/>
    <w:rsid w:val="008E0FFA"/>
    <w:rsid w:val="008E1101"/>
    <w:rsid w:val="008E1226"/>
    <w:rsid w:val="008E1D3D"/>
    <w:rsid w:val="008E29F5"/>
    <w:rsid w:val="008E2C25"/>
    <w:rsid w:val="008E3573"/>
    <w:rsid w:val="008E3732"/>
    <w:rsid w:val="008E3C06"/>
    <w:rsid w:val="008E3C96"/>
    <w:rsid w:val="008E3D00"/>
    <w:rsid w:val="008E45B3"/>
    <w:rsid w:val="008E479B"/>
    <w:rsid w:val="008E4C0B"/>
    <w:rsid w:val="008E5079"/>
    <w:rsid w:val="008E5444"/>
    <w:rsid w:val="008E576B"/>
    <w:rsid w:val="008E5846"/>
    <w:rsid w:val="008E5901"/>
    <w:rsid w:val="008E5AB5"/>
    <w:rsid w:val="008E6B2B"/>
    <w:rsid w:val="008E7622"/>
    <w:rsid w:val="008E76B7"/>
    <w:rsid w:val="008E79B9"/>
    <w:rsid w:val="008E7AA9"/>
    <w:rsid w:val="008E7F36"/>
    <w:rsid w:val="008E7F84"/>
    <w:rsid w:val="008F040A"/>
    <w:rsid w:val="008F040E"/>
    <w:rsid w:val="008F0485"/>
    <w:rsid w:val="008F0631"/>
    <w:rsid w:val="008F0BE6"/>
    <w:rsid w:val="008F0DED"/>
    <w:rsid w:val="008F1744"/>
    <w:rsid w:val="008F268D"/>
    <w:rsid w:val="008F2A3F"/>
    <w:rsid w:val="008F2AD6"/>
    <w:rsid w:val="008F2C7D"/>
    <w:rsid w:val="008F2E2F"/>
    <w:rsid w:val="008F352F"/>
    <w:rsid w:val="008F3AFF"/>
    <w:rsid w:val="008F43B9"/>
    <w:rsid w:val="008F4B78"/>
    <w:rsid w:val="008F4FE8"/>
    <w:rsid w:val="008F518C"/>
    <w:rsid w:val="008F5C3B"/>
    <w:rsid w:val="008F5CEB"/>
    <w:rsid w:val="008F5F25"/>
    <w:rsid w:val="008F65AD"/>
    <w:rsid w:val="008F671E"/>
    <w:rsid w:val="008F6A26"/>
    <w:rsid w:val="008F6ECC"/>
    <w:rsid w:val="008F70AB"/>
    <w:rsid w:val="008F728C"/>
    <w:rsid w:val="008F7611"/>
    <w:rsid w:val="008F7A69"/>
    <w:rsid w:val="008F7AF9"/>
    <w:rsid w:val="0090018B"/>
    <w:rsid w:val="00900492"/>
    <w:rsid w:val="0090057D"/>
    <w:rsid w:val="00900B91"/>
    <w:rsid w:val="00900DF1"/>
    <w:rsid w:val="00902749"/>
    <w:rsid w:val="00902C90"/>
    <w:rsid w:val="00903BE7"/>
    <w:rsid w:val="00903D4A"/>
    <w:rsid w:val="00903E18"/>
    <w:rsid w:val="009043CD"/>
    <w:rsid w:val="009045CA"/>
    <w:rsid w:val="00904606"/>
    <w:rsid w:val="009046A7"/>
    <w:rsid w:val="0090480F"/>
    <w:rsid w:val="00904974"/>
    <w:rsid w:val="00904A69"/>
    <w:rsid w:val="00904BE8"/>
    <w:rsid w:val="00904F4D"/>
    <w:rsid w:val="00904FA0"/>
    <w:rsid w:val="00905A04"/>
    <w:rsid w:val="00905CA9"/>
    <w:rsid w:val="00905F79"/>
    <w:rsid w:val="009060F2"/>
    <w:rsid w:val="0090631B"/>
    <w:rsid w:val="00906454"/>
    <w:rsid w:val="0090659C"/>
    <w:rsid w:val="00906730"/>
    <w:rsid w:val="009068B2"/>
    <w:rsid w:val="00906A4C"/>
    <w:rsid w:val="00907017"/>
    <w:rsid w:val="00907286"/>
    <w:rsid w:val="00907572"/>
    <w:rsid w:val="00907C89"/>
    <w:rsid w:val="00910027"/>
    <w:rsid w:val="00910972"/>
    <w:rsid w:val="00910991"/>
    <w:rsid w:val="00910B76"/>
    <w:rsid w:val="00910B8E"/>
    <w:rsid w:val="00910DA5"/>
    <w:rsid w:val="0091141E"/>
    <w:rsid w:val="00911AB7"/>
    <w:rsid w:val="00912247"/>
    <w:rsid w:val="00912924"/>
    <w:rsid w:val="00912927"/>
    <w:rsid w:val="00914849"/>
    <w:rsid w:val="00914ABE"/>
    <w:rsid w:val="00914BC0"/>
    <w:rsid w:val="009157E3"/>
    <w:rsid w:val="0091721D"/>
    <w:rsid w:val="009177F7"/>
    <w:rsid w:val="0092027E"/>
    <w:rsid w:val="009204A2"/>
    <w:rsid w:val="0092082A"/>
    <w:rsid w:val="00920CC4"/>
    <w:rsid w:val="00921375"/>
    <w:rsid w:val="0092138B"/>
    <w:rsid w:val="0092140D"/>
    <w:rsid w:val="00921664"/>
    <w:rsid w:val="00921B4E"/>
    <w:rsid w:val="00921FBE"/>
    <w:rsid w:val="009220AD"/>
    <w:rsid w:val="00922AEF"/>
    <w:rsid w:val="00922C38"/>
    <w:rsid w:val="0092325C"/>
    <w:rsid w:val="00923B06"/>
    <w:rsid w:val="00923EDF"/>
    <w:rsid w:val="009243FA"/>
    <w:rsid w:val="00924462"/>
    <w:rsid w:val="00924D42"/>
    <w:rsid w:val="00924EE2"/>
    <w:rsid w:val="009256C2"/>
    <w:rsid w:val="00925B50"/>
    <w:rsid w:val="00925BCE"/>
    <w:rsid w:val="00925ECC"/>
    <w:rsid w:val="00925F93"/>
    <w:rsid w:val="00926668"/>
    <w:rsid w:val="00926B35"/>
    <w:rsid w:val="009276EF"/>
    <w:rsid w:val="00927705"/>
    <w:rsid w:val="00927C35"/>
    <w:rsid w:val="00927DC4"/>
    <w:rsid w:val="00930183"/>
    <w:rsid w:val="009307A2"/>
    <w:rsid w:val="00930C11"/>
    <w:rsid w:val="009311B7"/>
    <w:rsid w:val="009316A9"/>
    <w:rsid w:val="009319BD"/>
    <w:rsid w:val="0093208B"/>
    <w:rsid w:val="00932F0A"/>
    <w:rsid w:val="009330CA"/>
    <w:rsid w:val="0093348C"/>
    <w:rsid w:val="0093358A"/>
    <w:rsid w:val="00933907"/>
    <w:rsid w:val="0093423F"/>
    <w:rsid w:val="009351A7"/>
    <w:rsid w:val="0093542E"/>
    <w:rsid w:val="00937194"/>
    <w:rsid w:val="00940A7C"/>
    <w:rsid w:val="00940CF4"/>
    <w:rsid w:val="00940EA4"/>
    <w:rsid w:val="00941952"/>
    <w:rsid w:val="00941A61"/>
    <w:rsid w:val="00942BCB"/>
    <w:rsid w:val="00943270"/>
    <w:rsid w:val="00943645"/>
    <w:rsid w:val="00943B7B"/>
    <w:rsid w:val="00943E06"/>
    <w:rsid w:val="009441EE"/>
    <w:rsid w:val="00944323"/>
    <w:rsid w:val="00944331"/>
    <w:rsid w:val="00944944"/>
    <w:rsid w:val="00945377"/>
    <w:rsid w:val="0094559B"/>
    <w:rsid w:val="00945728"/>
    <w:rsid w:val="00945831"/>
    <w:rsid w:val="009458CF"/>
    <w:rsid w:val="00945943"/>
    <w:rsid w:val="009462FB"/>
    <w:rsid w:val="00946617"/>
    <w:rsid w:val="009472BB"/>
    <w:rsid w:val="00947844"/>
    <w:rsid w:val="00947C98"/>
    <w:rsid w:val="00947D6C"/>
    <w:rsid w:val="009501B3"/>
    <w:rsid w:val="0095071B"/>
    <w:rsid w:val="00950A79"/>
    <w:rsid w:val="009513E5"/>
    <w:rsid w:val="0095232D"/>
    <w:rsid w:val="00952A8C"/>
    <w:rsid w:val="00952C27"/>
    <w:rsid w:val="00952FB3"/>
    <w:rsid w:val="00953743"/>
    <w:rsid w:val="00953A92"/>
    <w:rsid w:val="00953B06"/>
    <w:rsid w:val="00953C42"/>
    <w:rsid w:val="00953CAF"/>
    <w:rsid w:val="0095498E"/>
    <w:rsid w:val="00955AE8"/>
    <w:rsid w:val="00955E04"/>
    <w:rsid w:val="00956A6C"/>
    <w:rsid w:val="00957BDF"/>
    <w:rsid w:val="009616D2"/>
    <w:rsid w:val="00961F1D"/>
    <w:rsid w:val="00962008"/>
    <w:rsid w:val="00962232"/>
    <w:rsid w:val="009622B0"/>
    <w:rsid w:val="009623D7"/>
    <w:rsid w:val="0096271B"/>
    <w:rsid w:val="00962820"/>
    <w:rsid w:val="00962907"/>
    <w:rsid w:val="00963408"/>
    <w:rsid w:val="0096387F"/>
    <w:rsid w:val="00963C56"/>
    <w:rsid w:val="00963FE0"/>
    <w:rsid w:val="00963FFC"/>
    <w:rsid w:val="00964080"/>
    <w:rsid w:val="00964131"/>
    <w:rsid w:val="009642BE"/>
    <w:rsid w:val="0096493F"/>
    <w:rsid w:val="009652A3"/>
    <w:rsid w:val="009654A8"/>
    <w:rsid w:val="00965CC8"/>
    <w:rsid w:val="00966594"/>
    <w:rsid w:val="00966A90"/>
    <w:rsid w:val="009671C8"/>
    <w:rsid w:val="009677FF"/>
    <w:rsid w:val="00967D10"/>
    <w:rsid w:val="00970268"/>
    <w:rsid w:val="00970511"/>
    <w:rsid w:val="009706C6"/>
    <w:rsid w:val="009708EB"/>
    <w:rsid w:val="00970AA0"/>
    <w:rsid w:val="00970DAA"/>
    <w:rsid w:val="00971155"/>
    <w:rsid w:val="009718DC"/>
    <w:rsid w:val="009721C2"/>
    <w:rsid w:val="009725C8"/>
    <w:rsid w:val="00972E8D"/>
    <w:rsid w:val="00972EDB"/>
    <w:rsid w:val="00973CE0"/>
    <w:rsid w:val="00974A0B"/>
    <w:rsid w:val="00974AE2"/>
    <w:rsid w:val="00975534"/>
    <w:rsid w:val="0097692B"/>
    <w:rsid w:val="00976EFD"/>
    <w:rsid w:val="00977226"/>
    <w:rsid w:val="0097754B"/>
    <w:rsid w:val="0097769E"/>
    <w:rsid w:val="0097792C"/>
    <w:rsid w:val="00977AFD"/>
    <w:rsid w:val="00977FE9"/>
    <w:rsid w:val="00980251"/>
    <w:rsid w:val="009809C1"/>
    <w:rsid w:val="00981988"/>
    <w:rsid w:val="00981C86"/>
    <w:rsid w:val="00981DD1"/>
    <w:rsid w:val="00982662"/>
    <w:rsid w:val="009834F0"/>
    <w:rsid w:val="00983649"/>
    <w:rsid w:val="0098480E"/>
    <w:rsid w:val="0098589F"/>
    <w:rsid w:val="00985B82"/>
    <w:rsid w:val="00985B9C"/>
    <w:rsid w:val="00985C02"/>
    <w:rsid w:val="00986AC9"/>
    <w:rsid w:val="009873BB"/>
    <w:rsid w:val="009879EA"/>
    <w:rsid w:val="00987A6A"/>
    <w:rsid w:val="00987A72"/>
    <w:rsid w:val="00987A83"/>
    <w:rsid w:val="00987D4B"/>
    <w:rsid w:val="00991772"/>
    <w:rsid w:val="00991A85"/>
    <w:rsid w:val="00991D97"/>
    <w:rsid w:val="00991E3D"/>
    <w:rsid w:val="00991E83"/>
    <w:rsid w:val="009920BB"/>
    <w:rsid w:val="009922A4"/>
    <w:rsid w:val="00992838"/>
    <w:rsid w:val="0099294E"/>
    <w:rsid w:val="0099351C"/>
    <w:rsid w:val="00993899"/>
    <w:rsid w:val="00993D11"/>
    <w:rsid w:val="00994001"/>
    <w:rsid w:val="009944FF"/>
    <w:rsid w:val="00994699"/>
    <w:rsid w:val="009947A1"/>
    <w:rsid w:val="00994D2F"/>
    <w:rsid w:val="00995787"/>
    <w:rsid w:val="0099725E"/>
    <w:rsid w:val="009977E0"/>
    <w:rsid w:val="009A0121"/>
    <w:rsid w:val="009A0DBD"/>
    <w:rsid w:val="009A0F00"/>
    <w:rsid w:val="009A1105"/>
    <w:rsid w:val="009A113F"/>
    <w:rsid w:val="009A1293"/>
    <w:rsid w:val="009A1AD2"/>
    <w:rsid w:val="009A1B5C"/>
    <w:rsid w:val="009A1F43"/>
    <w:rsid w:val="009A21B1"/>
    <w:rsid w:val="009A2240"/>
    <w:rsid w:val="009A2410"/>
    <w:rsid w:val="009A2FBE"/>
    <w:rsid w:val="009A372C"/>
    <w:rsid w:val="009A3942"/>
    <w:rsid w:val="009A3A92"/>
    <w:rsid w:val="009A3C18"/>
    <w:rsid w:val="009A3D2A"/>
    <w:rsid w:val="009A461F"/>
    <w:rsid w:val="009A48E5"/>
    <w:rsid w:val="009A4FC3"/>
    <w:rsid w:val="009A525D"/>
    <w:rsid w:val="009A5401"/>
    <w:rsid w:val="009A5DF3"/>
    <w:rsid w:val="009A6721"/>
    <w:rsid w:val="009A6B8F"/>
    <w:rsid w:val="009A6D45"/>
    <w:rsid w:val="009A6DB4"/>
    <w:rsid w:val="009A6EC8"/>
    <w:rsid w:val="009A730A"/>
    <w:rsid w:val="009A7E2E"/>
    <w:rsid w:val="009B033D"/>
    <w:rsid w:val="009B06B4"/>
    <w:rsid w:val="009B0A48"/>
    <w:rsid w:val="009B0A6B"/>
    <w:rsid w:val="009B0AC0"/>
    <w:rsid w:val="009B0B23"/>
    <w:rsid w:val="009B0E2E"/>
    <w:rsid w:val="009B107E"/>
    <w:rsid w:val="009B15BE"/>
    <w:rsid w:val="009B2BDD"/>
    <w:rsid w:val="009B4699"/>
    <w:rsid w:val="009B4818"/>
    <w:rsid w:val="009B4C71"/>
    <w:rsid w:val="009B561E"/>
    <w:rsid w:val="009B610B"/>
    <w:rsid w:val="009B6121"/>
    <w:rsid w:val="009B6189"/>
    <w:rsid w:val="009B634B"/>
    <w:rsid w:val="009B6B73"/>
    <w:rsid w:val="009B7854"/>
    <w:rsid w:val="009C0352"/>
    <w:rsid w:val="009C047B"/>
    <w:rsid w:val="009C069F"/>
    <w:rsid w:val="009C0712"/>
    <w:rsid w:val="009C0BF9"/>
    <w:rsid w:val="009C0CD3"/>
    <w:rsid w:val="009C0F9E"/>
    <w:rsid w:val="009C0FE1"/>
    <w:rsid w:val="009C127C"/>
    <w:rsid w:val="009C2200"/>
    <w:rsid w:val="009C24B0"/>
    <w:rsid w:val="009C269A"/>
    <w:rsid w:val="009C34E9"/>
    <w:rsid w:val="009C3620"/>
    <w:rsid w:val="009C38EC"/>
    <w:rsid w:val="009C3E3F"/>
    <w:rsid w:val="009C50DC"/>
    <w:rsid w:val="009C569F"/>
    <w:rsid w:val="009C6A4C"/>
    <w:rsid w:val="009C70CA"/>
    <w:rsid w:val="009C7BC3"/>
    <w:rsid w:val="009C7E8D"/>
    <w:rsid w:val="009D00D1"/>
    <w:rsid w:val="009D1328"/>
    <w:rsid w:val="009D13B4"/>
    <w:rsid w:val="009D1862"/>
    <w:rsid w:val="009D21E3"/>
    <w:rsid w:val="009D2A6E"/>
    <w:rsid w:val="009D2BD2"/>
    <w:rsid w:val="009D33FC"/>
    <w:rsid w:val="009D35C6"/>
    <w:rsid w:val="009D3970"/>
    <w:rsid w:val="009D40A3"/>
    <w:rsid w:val="009D4244"/>
    <w:rsid w:val="009D451F"/>
    <w:rsid w:val="009D4562"/>
    <w:rsid w:val="009D46A2"/>
    <w:rsid w:val="009D4E9B"/>
    <w:rsid w:val="009D4EE7"/>
    <w:rsid w:val="009D527C"/>
    <w:rsid w:val="009D5580"/>
    <w:rsid w:val="009D5E51"/>
    <w:rsid w:val="009D6599"/>
    <w:rsid w:val="009D664A"/>
    <w:rsid w:val="009D69C5"/>
    <w:rsid w:val="009D6B93"/>
    <w:rsid w:val="009D7C6F"/>
    <w:rsid w:val="009D7F00"/>
    <w:rsid w:val="009E0190"/>
    <w:rsid w:val="009E060B"/>
    <w:rsid w:val="009E07CA"/>
    <w:rsid w:val="009E0B0E"/>
    <w:rsid w:val="009E0B81"/>
    <w:rsid w:val="009E0ED3"/>
    <w:rsid w:val="009E1302"/>
    <w:rsid w:val="009E14C6"/>
    <w:rsid w:val="009E152E"/>
    <w:rsid w:val="009E1CFB"/>
    <w:rsid w:val="009E2064"/>
    <w:rsid w:val="009E219F"/>
    <w:rsid w:val="009E2541"/>
    <w:rsid w:val="009E288F"/>
    <w:rsid w:val="009E2982"/>
    <w:rsid w:val="009E2A0F"/>
    <w:rsid w:val="009E3172"/>
    <w:rsid w:val="009E31DC"/>
    <w:rsid w:val="009E3516"/>
    <w:rsid w:val="009E44BF"/>
    <w:rsid w:val="009E48C3"/>
    <w:rsid w:val="009E4D6A"/>
    <w:rsid w:val="009E4DB5"/>
    <w:rsid w:val="009E528C"/>
    <w:rsid w:val="009E5B24"/>
    <w:rsid w:val="009E655E"/>
    <w:rsid w:val="009E6812"/>
    <w:rsid w:val="009E6CA7"/>
    <w:rsid w:val="009E7039"/>
    <w:rsid w:val="009E7392"/>
    <w:rsid w:val="009E7740"/>
    <w:rsid w:val="009E78C3"/>
    <w:rsid w:val="009F0068"/>
    <w:rsid w:val="009F01AC"/>
    <w:rsid w:val="009F01D0"/>
    <w:rsid w:val="009F111E"/>
    <w:rsid w:val="009F18C8"/>
    <w:rsid w:val="009F1C68"/>
    <w:rsid w:val="009F1DEE"/>
    <w:rsid w:val="009F1E32"/>
    <w:rsid w:val="009F2348"/>
    <w:rsid w:val="009F2566"/>
    <w:rsid w:val="009F25C2"/>
    <w:rsid w:val="009F2D2F"/>
    <w:rsid w:val="009F399F"/>
    <w:rsid w:val="009F3CFD"/>
    <w:rsid w:val="009F43F5"/>
    <w:rsid w:val="009F45BF"/>
    <w:rsid w:val="009F5618"/>
    <w:rsid w:val="009F5711"/>
    <w:rsid w:val="009F5A53"/>
    <w:rsid w:val="009F5AC6"/>
    <w:rsid w:val="009F6680"/>
    <w:rsid w:val="009F6945"/>
    <w:rsid w:val="009F6C44"/>
    <w:rsid w:val="009F7068"/>
    <w:rsid w:val="009F7294"/>
    <w:rsid w:val="009F76A1"/>
    <w:rsid w:val="00A003B8"/>
    <w:rsid w:val="00A00616"/>
    <w:rsid w:val="00A00FCE"/>
    <w:rsid w:val="00A01992"/>
    <w:rsid w:val="00A019EF"/>
    <w:rsid w:val="00A01C45"/>
    <w:rsid w:val="00A02321"/>
    <w:rsid w:val="00A02542"/>
    <w:rsid w:val="00A0282D"/>
    <w:rsid w:val="00A0289C"/>
    <w:rsid w:val="00A029FB"/>
    <w:rsid w:val="00A02B6D"/>
    <w:rsid w:val="00A02D51"/>
    <w:rsid w:val="00A03076"/>
    <w:rsid w:val="00A03591"/>
    <w:rsid w:val="00A03FFA"/>
    <w:rsid w:val="00A0412A"/>
    <w:rsid w:val="00A04485"/>
    <w:rsid w:val="00A04C95"/>
    <w:rsid w:val="00A04E4D"/>
    <w:rsid w:val="00A0506E"/>
    <w:rsid w:val="00A0536F"/>
    <w:rsid w:val="00A053D6"/>
    <w:rsid w:val="00A059D9"/>
    <w:rsid w:val="00A05E75"/>
    <w:rsid w:val="00A0652B"/>
    <w:rsid w:val="00A06B79"/>
    <w:rsid w:val="00A06BA2"/>
    <w:rsid w:val="00A07090"/>
    <w:rsid w:val="00A07156"/>
    <w:rsid w:val="00A0792A"/>
    <w:rsid w:val="00A10205"/>
    <w:rsid w:val="00A10208"/>
    <w:rsid w:val="00A1042D"/>
    <w:rsid w:val="00A105C7"/>
    <w:rsid w:val="00A10660"/>
    <w:rsid w:val="00A10B26"/>
    <w:rsid w:val="00A10C98"/>
    <w:rsid w:val="00A110BC"/>
    <w:rsid w:val="00A116C7"/>
    <w:rsid w:val="00A11EEA"/>
    <w:rsid w:val="00A124AB"/>
    <w:rsid w:val="00A126AA"/>
    <w:rsid w:val="00A12758"/>
    <w:rsid w:val="00A12840"/>
    <w:rsid w:val="00A12D04"/>
    <w:rsid w:val="00A13A9C"/>
    <w:rsid w:val="00A146AA"/>
    <w:rsid w:val="00A14C22"/>
    <w:rsid w:val="00A14E18"/>
    <w:rsid w:val="00A1536C"/>
    <w:rsid w:val="00A15C5C"/>
    <w:rsid w:val="00A15E35"/>
    <w:rsid w:val="00A15E38"/>
    <w:rsid w:val="00A15E48"/>
    <w:rsid w:val="00A15FC6"/>
    <w:rsid w:val="00A17442"/>
    <w:rsid w:val="00A17B9A"/>
    <w:rsid w:val="00A17D7E"/>
    <w:rsid w:val="00A2017B"/>
    <w:rsid w:val="00A20A70"/>
    <w:rsid w:val="00A20EA4"/>
    <w:rsid w:val="00A238D6"/>
    <w:rsid w:val="00A23967"/>
    <w:rsid w:val="00A24009"/>
    <w:rsid w:val="00A24ADB"/>
    <w:rsid w:val="00A24F4F"/>
    <w:rsid w:val="00A254D5"/>
    <w:rsid w:val="00A263F5"/>
    <w:rsid w:val="00A26757"/>
    <w:rsid w:val="00A268DE"/>
    <w:rsid w:val="00A26AC3"/>
    <w:rsid w:val="00A27164"/>
    <w:rsid w:val="00A27278"/>
    <w:rsid w:val="00A273A1"/>
    <w:rsid w:val="00A273C6"/>
    <w:rsid w:val="00A277F2"/>
    <w:rsid w:val="00A27848"/>
    <w:rsid w:val="00A27934"/>
    <w:rsid w:val="00A279DA"/>
    <w:rsid w:val="00A30035"/>
    <w:rsid w:val="00A305AA"/>
    <w:rsid w:val="00A30793"/>
    <w:rsid w:val="00A30FF3"/>
    <w:rsid w:val="00A31061"/>
    <w:rsid w:val="00A31C68"/>
    <w:rsid w:val="00A32175"/>
    <w:rsid w:val="00A327E9"/>
    <w:rsid w:val="00A32A0B"/>
    <w:rsid w:val="00A32B10"/>
    <w:rsid w:val="00A32D87"/>
    <w:rsid w:val="00A32DA1"/>
    <w:rsid w:val="00A333AE"/>
    <w:rsid w:val="00A34090"/>
    <w:rsid w:val="00A3475A"/>
    <w:rsid w:val="00A34826"/>
    <w:rsid w:val="00A349FE"/>
    <w:rsid w:val="00A34E77"/>
    <w:rsid w:val="00A34FBA"/>
    <w:rsid w:val="00A3507D"/>
    <w:rsid w:val="00A3574D"/>
    <w:rsid w:val="00A357E4"/>
    <w:rsid w:val="00A35B5C"/>
    <w:rsid w:val="00A35F32"/>
    <w:rsid w:val="00A3615E"/>
    <w:rsid w:val="00A36459"/>
    <w:rsid w:val="00A367FC"/>
    <w:rsid w:val="00A36E25"/>
    <w:rsid w:val="00A36E98"/>
    <w:rsid w:val="00A37104"/>
    <w:rsid w:val="00A37136"/>
    <w:rsid w:val="00A37D3E"/>
    <w:rsid w:val="00A37E2B"/>
    <w:rsid w:val="00A37E32"/>
    <w:rsid w:val="00A401BC"/>
    <w:rsid w:val="00A4024A"/>
    <w:rsid w:val="00A406A9"/>
    <w:rsid w:val="00A407A0"/>
    <w:rsid w:val="00A40935"/>
    <w:rsid w:val="00A40940"/>
    <w:rsid w:val="00A40F45"/>
    <w:rsid w:val="00A41414"/>
    <w:rsid w:val="00A41611"/>
    <w:rsid w:val="00A41643"/>
    <w:rsid w:val="00A41D88"/>
    <w:rsid w:val="00A42DA5"/>
    <w:rsid w:val="00A435FD"/>
    <w:rsid w:val="00A44EAC"/>
    <w:rsid w:val="00A45627"/>
    <w:rsid w:val="00A45F12"/>
    <w:rsid w:val="00A45FDA"/>
    <w:rsid w:val="00A469C4"/>
    <w:rsid w:val="00A46BB5"/>
    <w:rsid w:val="00A46E67"/>
    <w:rsid w:val="00A471A8"/>
    <w:rsid w:val="00A47AE2"/>
    <w:rsid w:val="00A47EE3"/>
    <w:rsid w:val="00A47F39"/>
    <w:rsid w:val="00A50397"/>
    <w:rsid w:val="00A503EF"/>
    <w:rsid w:val="00A50DDF"/>
    <w:rsid w:val="00A510CA"/>
    <w:rsid w:val="00A512B7"/>
    <w:rsid w:val="00A5153C"/>
    <w:rsid w:val="00A5163A"/>
    <w:rsid w:val="00A516F2"/>
    <w:rsid w:val="00A51BF8"/>
    <w:rsid w:val="00A52537"/>
    <w:rsid w:val="00A52639"/>
    <w:rsid w:val="00A532A9"/>
    <w:rsid w:val="00A53E01"/>
    <w:rsid w:val="00A5423C"/>
    <w:rsid w:val="00A54A94"/>
    <w:rsid w:val="00A5590B"/>
    <w:rsid w:val="00A5590D"/>
    <w:rsid w:val="00A559F6"/>
    <w:rsid w:val="00A55BD1"/>
    <w:rsid w:val="00A55BFA"/>
    <w:rsid w:val="00A55FA7"/>
    <w:rsid w:val="00A56491"/>
    <w:rsid w:val="00A564E4"/>
    <w:rsid w:val="00A572A9"/>
    <w:rsid w:val="00A60435"/>
    <w:rsid w:val="00A605FE"/>
    <w:rsid w:val="00A60A89"/>
    <w:rsid w:val="00A60D0A"/>
    <w:rsid w:val="00A61305"/>
    <w:rsid w:val="00A6154C"/>
    <w:rsid w:val="00A61F3E"/>
    <w:rsid w:val="00A61F7A"/>
    <w:rsid w:val="00A6259E"/>
    <w:rsid w:val="00A62D71"/>
    <w:rsid w:val="00A62FA4"/>
    <w:rsid w:val="00A63112"/>
    <w:rsid w:val="00A6323C"/>
    <w:rsid w:val="00A635A3"/>
    <w:rsid w:val="00A6387F"/>
    <w:rsid w:val="00A63910"/>
    <w:rsid w:val="00A642F5"/>
    <w:rsid w:val="00A6432E"/>
    <w:rsid w:val="00A64BE2"/>
    <w:rsid w:val="00A6546C"/>
    <w:rsid w:val="00A656AA"/>
    <w:rsid w:val="00A664E4"/>
    <w:rsid w:val="00A66842"/>
    <w:rsid w:val="00A67468"/>
    <w:rsid w:val="00A67B4B"/>
    <w:rsid w:val="00A706B1"/>
    <w:rsid w:val="00A70B13"/>
    <w:rsid w:val="00A72077"/>
    <w:rsid w:val="00A72100"/>
    <w:rsid w:val="00A72968"/>
    <w:rsid w:val="00A72B10"/>
    <w:rsid w:val="00A738E0"/>
    <w:rsid w:val="00A73F57"/>
    <w:rsid w:val="00A7488B"/>
    <w:rsid w:val="00A75272"/>
    <w:rsid w:val="00A75D74"/>
    <w:rsid w:val="00A760F4"/>
    <w:rsid w:val="00A76294"/>
    <w:rsid w:val="00A76FCB"/>
    <w:rsid w:val="00A7780E"/>
    <w:rsid w:val="00A77DD3"/>
    <w:rsid w:val="00A8020B"/>
    <w:rsid w:val="00A80450"/>
    <w:rsid w:val="00A807DF"/>
    <w:rsid w:val="00A81ADD"/>
    <w:rsid w:val="00A81F88"/>
    <w:rsid w:val="00A829F9"/>
    <w:rsid w:val="00A83514"/>
    <w:rsid w:val="00A8362A"/>
    <w:rsid w:val="00A83C8F"/>
    <w:rsid w:val="00A83DB4"/>
    <w:rsid w:val="00A83ECE"/>
    <w:rsid w:val="00A8464D"/>
    <w:rsid w:val="00A8498F"/>
    <w:rsid w:val="00A84AC9"/>
    <w:rsid w:val="00A84ADE"/>
    <w:rsid w:val="00A84CE6"/>
    <w:rsid w:val="00A84D8F"/>
    <w:rsid w:val="00A84E3A"/>
    <w:rsid w:val="00A8526B"/>
    <w:rsid w:val="00A85A69"/>
    <w:rsid w:val="00A86033"/>
    <w:rsid w:val="00A860C8"/>
    <w:rsid w:val="00A8638C"/>
    <w:rsid w:val="00A864A2"/>
    <w:rsid w:val="00A86565"/>
    <w:rsid w:val="00A865D1"/>
    <w:rsid w:val="00A8665D"/>
    <w:rsid w:val="00A8675C"/>
    <w:rsid w:val="00A867CA"/>
    <w:rsid w:val="00A86F9D"/>
    <w:rsid w:val="00A872EA"/>
    <w:rsid w:val="00A87581"/>
    <w:rsid w:val="00A87836"/>
    <w:rsid w:val="00A878F5"/>
    <w:rsid w:val="00A87D08"/>
    <w:rsid w:val="00A90360"/>
    <w:rsid w:val="00A90382"/>
    <w:rsid w:val="00A903A2"/>
    <w:rsid w:val="00A90AF5"/>
    <w:rsid w:val="00A90BCC"/>
    <w:rsid w:val="00A90BE0"/>
    <w:rsid w:val="00A90D16"/>
    <w:rsid w:val="00A9141F"/>
    <w:rsid w:val="00A91763"/>
    <w:rsid w:val="00A9193C"/>
    <w:rsid w:val="00A922B9"/>
    <w:rsid w:val="00A924C5"/>
    <w:rsid w:val="00A92E5F"/>
    <w:rsid w:val="00A93378"/>
    <w:rsid w:val="00A937DF"/>
    <w:rsid w:val="00A93833"/>
    <w:rsid w:val="00A943EC"/>
    <w:rsid w:val="00A94881"/>
    <w:rsid w:val="00A94B84"/>
    <w:rsid w:val="00A94BE6"/>
    <w:rsid w:val="00A94C41"/>
    <w:rsid w:val="00A95588"/>
    <w:rsid w:val="00A95AF4"/>
    <w:rsid w:val="00A95E10"/>
    <w:rsid w:val="00A96E54"/>
    <w:rsid w:val="00A96EC9"/>
    <w:rsid w:val="00A9710D"/>
    <w:rsid w:val="00A97A95"/>
    <w:rsid w:val="00AA022E"/>
    <w:rsid w:val="00AA038C"/>
    <w:rsid w:val="00AA090E"/>
    <w:rsid w:val="00AA0AAC"/>
    <w:rsid w:val="00AA0BF7"/>
    <w:rsid w:val="00AA1443"/>
    <w:rsid w:val="00AA1AFB"/>
    <w:rsid w:val="00AA2B07"/>
    <w:rsid w:val="00AA3C83"/>
    <w:rsid w:val="00AA4128"/>
    <w:rsid w:val="00AA4C78"/>
    <w:rsid w:val="00AA4FCE"/>
    <w:rsid w:val="00AA5610"/>
    <w:rsid w:val="00AA576B"/>
    <w:rsid w:val="00AA57D7"/>
    <w:rsid w:val="00AA673F"/>
    <w:rsid w:val="00AA703C"/>
    <w:rsid w:val="00AA7302"/>
    <w:rsid w:val="00AA7E2D"/>
    <w:rsid w:val="00AA7F7A"/>
    <w:rsid w:val="00AB014E"/>
    <w:rsid w:val="00AB0F67"/>
    <w:rsid w:val="00AB0FFD"/>
    <w:rsid w:val="00AB1481"/>
    <w:rsid w:val="00AB1621"/>
    <w:rsid w:val="00AB1944"/>
    <w:rsid w:val="00AB230F"/>
    <w:rsid w:val="00AB2512"/>
    <w:rsid w:val="00AB3116"/>
    <w:rsid w:val="00AB3252"/>
    <w:rsid w:val="00AB3696"/>
    <w:rsid w:val="00AB374C"/>
    <w:rsid w:val="00AB4004"/>
    <w:rsid w:val="00AB4150"/>
    <w:rsid w:val="00AB4420"/>
    <w:rsid w:val="00AB5BF4"/>
    <w:rsid w:val="00AB6B9D"/>
    <w:rsid w:val="00AB6EC2"/>
    <w:rsid w:val="00AB701B"/>
    <w:rsid w:val="00AB74C2"/>
    <w:rsid w:val="00AB7A02"/>
    <w:rsid w:val="00AB7ECD"/>
    <w:rsid w:val="00AC00E3"/>
    <w:rsid w:val="00AC061A"/>
    <w:rsid w:val="00AC07EB"/>
    <w:rsid w:val="00AC11FF"/>
    <w:rsid w:val="00AC1ACD"/>
    <w:rsid w:val="00AC1F1A"/>
    <w:rsid w:val="00AC24D9"/>
    <w:rsid w:val="00AC2EC3"/>
    <w:rsid w:val="00AC3F2D"/>
    <w:rsid w:val="00AC41AF"/>
    <w:rsid w:val="00AC4227"/>
    <w:rsid w:val="00AC44BD"/>
    <w:rsid w:val="00AC4716"/>
    <w:rsid w:val="00AC476F"/>
    <w:rsid w:val="00AC4CE7"/>
    <w:rsid w:val="00AC517D"/>
    <w:rsid w:val="00AC54B6"/>
    <w:rsid w:val="00AC55B7"/>
    <w:rsid w:val="00AC5F3A"/>
    <w:rsid w:val="00AC5F46"/>
    <w:rsid w:val="00AC5FB9"/>
    <w:rsid w:val="00AC6148"/>
    <w:rsid w:val="00AC63D8"/>
    <w:rsid w:val="00AC6740"/>
    <w:rsid w:val="00AC684A"/>
    <w:rsid w:val="00AC716E"/>
    <w:rsid w:val="00AC7523"/>
    <w:rsid w:val="00AD0456"/>
    <w:rsid w:val="00AD09EC"/>
    <w:rsid w:val="00AD0A07"/>
    <w:rsid w:val="00AD0A24"/>
    <w:rsid w:val="00AD0AD5"/>
    <w:rsid w:val="00AD0E93"/>
    <w:rsid w:val="00AD117D"/>
    <w:rsid w:val="00AD1659"/>
    <w:rsid w:val="00AD1829"/>
    <w:rsid w:val="00AD1FDB"/>
    <w:rsid w:val="00AD1FFB"/>
    <w:rsid w:val="00AD2265"/>
    <w:rsid w:val="00AD25DF"/>
    <w:rsid w:val="00AD2B34"/>
    <w:rsid w:val="00AD317F"/>
    <w:rsid w:val="00AD418A"/>
    <w:rsid w:val="00AD4315"/>
    <w:rsid w:val="00AD43B5"/>
    <w:rsid w:val="00AD43E1"/>
    <w:rsid w:val="00AD5005"/>
    <w:rsid w:val="00AD5163"/>
    <w:rsid w:val="00AD51C6"/>
    <w:rsid w:val="00AD5481"/>
    <w:rsid w:val="00AD650C"/>
    <w:rsid w:val="00AD6595"/>
    <w:rsid w:val="00AD68E2"/>
    <w:rsid w:val="00AD6CF9"/>
    <w:rsid w:val="00AD70B2"/>
    <w:rsid w:val="00AD79F2"/>
    <w:rsid w:val="00AD7CD3"/>
    <w:rsid w:val="00AD7D5F"/>
    <w:rsid w:val="00AD7E99"/>
    <w:rsid w:val="00AE04FC"/>
    <w:rsid w:val="00AE0A56"/>
    <w:rsid w:val="00AE0F5D"/>
    <w:rsid w:val="00AE14EF"/>
    <w:rsid w:val="00AE153D"/>
    <w:rsid w:val="00AE192D"/>
    <w:rsid w:val="00AE19E4"/>
    <w:rsid w:val="00AE1A81"/>
    <w:rsid w:val="00AE1DF3"/>
    <w:rsid w:val="00AE22C6"/>
    <w:rsid w:val="00AE2872"/>
    <w:rsid w:val="00AE2A25"/>
    <w:rsid w:val="00AE3522"/>
    <w:rsid w:val="00AE366E"/>
    <w:rsid w:val="00AE4073"/>
    <w:rsid w:val="00AE44A8"/>
    <w:rsid w:val="00AE4B6E"/>
    <w:rsid w:val="00AE525D"/>
    <w:rsid w:val="00AE5E79"/>
    <w:rsid w:val="00AE6D1E"/>
    <w:rsid w:val="00AE6D3D"/>
    <w:rsid w:val="00AE701F"/>
    <w:rsid w:val="00AF0420"/>
    <w:rsid w:val="00AF0861"/>
    <w:rsid w:val="00AF113D"/>
    <w:rsid w:val="00AF1F0C"/>
    <w:rsid w:val="00AF2213"/>
    <w:rsid w:val="00AF26A2"/>
    <w:rsid w:val="00AF279D"/>
    <w:rsid w:val="00AF2C19"/>
    <w:rsid w:val="00AF2E0F"/>
    <w:rsid w:val="00AF2E9E"/>
    <w:rsid w:val="00AF3261"/>
    <w:rsid w:val="00AF349D"/>
    <w:rsid w:val="00AF3A5E"/>
    <w:rsid w:val="00AF3E74"/>
    <w:rsid w:val="00AF41D3"/>
    <w:rsid w:val="00AF41E8"/>
    <w:rsid w:val="00AF4437"/>
    <w:rsid w:val="00AF4A28"/>
    <w:rsid w:val="00AF50EA"/>
    <w:rsid w:val="00AF5282"/>
    <w:rsid w:val="00AF581D"/>
    <w:rsid w:val="00AF6740"/>
    <w:rsid w:val="00AF67FE"/>
    <w:rsid w:val="00AF6A90"/>
    <w:rsid w:val="00AF7A24"/>
    <w:rsid w:val="00AF7A84"/>
    <w:rsid w:val="00B005D4"/>
    <w:rsid w:val="00B0196A"/>
    <w:rsid w:val="00B025E1"/>
    <w:rsid w:val="00B026E8"/>
    <w:rsid w:val="00B02CC0"/>
    <w:rsid w:val="00B03249"/>
    <w:rsid w:val="00B03688"/>
    <w:rsid w:val="00B03999"/>
    <w:rsid w:val="00B03D13"/>
    <w:rsid w:val="00B04045"/>
    <w:rsid w:val="00B0412B"/>
    <w:rsid w:val="00B041B6"/>
    <w:rsid w:val="00B044B0"/>
    <w:rsid w:val="00B0503D"/>
    <w:rsid w:val="00B05AC4"/>
    <w:rsid w:val="00B05DE6"/>
    <w:rsid w:val="00B05FDA"/>
    <w:rsid w:val="00B06027"/>
    <w:rsid w:val="00B06358"/>
    <w:rsid w:val="00B07A5F"/>
    <w:rsid w:val="00B07C5C"/>
    <w:rsid w:val="00B07D37"/>
    <w:rsid w:val="00B103AB"/>
    <w:rsid w:val="00B105DA"/>
    <w:rsid w:val="00B10D4D"/>
    <w:rsid w:val="00B1115B"/>
    <w:rsid w:val="00B1161A"/>
    <w:rsid w:val="00B11A23"/>
    <w:rsid w:val="00B11B0B"/>
    <w:rsid w:val="00B12634"/>
    <w:rsid w:val="00B128F6"/>
    <w:rsid w:val="00B1300B"/>
    <w:rsid w:val="00B132D2"/>
    <w:rsid w:val="00B1419C"/>
    <w:rsid w:val="00B149BC"/>
    <w:rsid w:val="00B14AAB"/>
    <w:rsid w:val="00B15172"/>
    <w:rsid w:val="00B15E64"/>
    <w:rsid w:val="00B1626D"/>
    <w:rsid w:val="00B16370"/>
    <w:rsid w:val="00B166E9"/>
    <w:rsid w:val="00B167B4"/>
    <w:rsid w:val="00B1699A"/>
    <w:rsid w:val="00B16E51"/>
    <w:rsid w:val="00B1784B"/>
    <w:rsid w:val="00B17947"/>
    <w:rsid w:val="00B22994"/>
    <w:rsid w:val="00B2316C"/>
    <w:rsid w:val="00B23EAE"/>
    <w:rsid w:val="00B24580"/>
    <w:rsid w:val="00B24B14"/>
    <w:rsid w:val="00B24CD9"/>
    <w:rsid w:val="00B25404"/>
    <w:rsid w:val="00B25697"/>
    <w:rsid w:val="00B264E7"/>
    <w:rsid w:val="00B275AF"/>
    <w:rsid w:val="00B30115"/>
    <w:rsid w:val="00B30521"/>
    <w:rsid w:val="00B31928"/>
    <w:rsid w:val="00B3229D"/>
    <w:rsid w:val="00B3263A"/>
    <w:rsid w:val="00B33315"/>
    <w:rsid w:val="00B33AF1"/>
    <w:rsid w:val="00B33D75"/>
    <w:rsid w:val="00B33F1B"/>
    <w:rsid w:val="00B33FC1"/>
    <w:rsid w:val="00B34707"/>
    <w:rsid w:val="00B35104"/>
    <w:rsid w:val="00B35207"/>
    <w:rsid w:val="00B362F2"/>
    <w:rsid w:val="00B36775"/>
    <w:rsid w:val="00B36BEE"/>
    <w:rsid w:val="00B36CA5"/>
    <w:rsid w:val="00B36DD9"/>
    <w:rsid w:val="00B37CD5"/>
    <w:rsid w:val="00B40674"/>
    <w:rsid w:val="00B40917"/>
    <w:rsid w:val="00B4091D"/>
    <w:rsid w:val="00B41047"/>
    <w:rsid w:val="00B4127B"/>
    <w:rsid w:val="00B41288"/>
    <w:rsid w:val="00B412C1"/>
    <w:rsid w:val="00B413A5"/>
    <w:rsid w:val="00B413C1"/>
    <w:rsid w:val="00B425E3"/>
    <w:rsid w:val="00B429A8"/>
    <w:rsid w:val="00B42E94"/>
    <w:rsid w:val="00B44C55"/>
    <w:rsid w:val="00B451E4"/>
    <w:rsid w:val="00B458B6"/>
    <w:rsid w:val="00B45D06"/>
    <w:rsid w:val="00B46086"/>
    <w:rsid w:val="00B46595"/>
    <w:rsid w:val="00B4702C"/>
    <w:rsid w:val="00B471C4"/>
    <w:rsid w:val="00B505D4"/>
    <w:rsid w:val="00B5134B"/>
    <w:rsid w:val="00B5139F"/>
    <w:rsid w:val="00B52766"/>
    <w:rsid w:val="00B528D9"/>
    <w:rsid w:val="00B52B11"/>
    <w:rsid w:val="00B52C61"/>
    <w:rsid w:val="00B53ACE"/>
    <w:rsid w:val="00B53C23"/>
    <w:rsid w:val="00B53D19"/>
    <w:rsid w:val="00B545D5"/>
    <w:rsid w:val="00B546B5"/>
    <w:rsid w:val="00B54D48"/>
    <w:rsid w:val="00B54F5A"/>
    <w:rsid w:val="00B5507D"/>
    <w:rsid w:val="00B560C4"/>
    <w:rsid w:val="00B566AC"/>
    <w:rsid w:val="00B56A81"/>
    <w:rsid w:val="00B56BA0"/>
    <w:rsid w:val="00B57765"/>
    <w:rsid w:val="00B57A45"/>
    <w:rsid w:val="00B57B02"/>
    <w:rsid w:val="00B57E78"/>
    <w:rsid w:val="00B60AF9"/>
    <w:rsid w:val="00B61458"/>
    <w:rsid w:val="00B61A65"/>
    <w:rsid w:val="00B61B25"/>
    <w:rsid w:val="00B621CC"/>
    <w:rsid w:val="00B622A1"/>
    <w:rsid w:val="00B6242B"/>
    <w:rsid w:val="00B62804"/>
    <w:rsid w:val="00B6285A"/>
    <w:rsid w:val="00B62FDC"/>
    <w:rsid w:val="00B634CC"/>
    <w:rsid w:val="00B63F82"/>
    <w:rsid w:val="00B64325"/>
    <w:rsid w:val="00B6485A"/>
    <w:rsid w:val="00B6497C"/>
    <w:rsid w:val="00B65437"/>
    <w:rsid w:val="00B66067"/>
    <w:rsid w:val="00B6634E"/>
    <w:rsid w:val="00B667BA"/>
    <w:rsid w:val="00B67550"/>
    <w:rsid w:val="00B67ED1"/>
    <w:rsid w:val="00B70027"/>
    <w:rsid w:val="00B7030F"/>
    <w:rsid w:val="00B706F3"/>
    <w:rsid w:val="00B70B10"/>
    <w:rsid w:val="00B70B5A"/>
    <w:rsid w:val="00B70D0B"/>
    <w:rsid w:val="00B71C1C"/>
    <w:rsid w:val="00B71F56"/>
    <w:rsid w:val="00B72542"/>
    <w:rsid w:val="00B72837"/>
    <w:rsid w:val="00B72FAC"/>
    <w:rsid w:val="00B7333B"/>
    <w:rsid w:val="00B7337D"/>
    <w:rsid w:val="00B73565"/>
    <w:rsid w:val="00B74177"/>
    <w:rsid w:val="00B74278"/>
    <w:rsid w:val="00B75B0C"/>
    <w:rsid w:val="00B75F27"/>
    <w:rsid w:val="00B76558"/>
    <w:rsid w:val="00B7679E"/>
    <w:rsid w:val="00B77311"/>
    <w:rsid w:val="00B77AE9"/>
    <w:rsid w:val="00B77EAB"/>
    <w:rsid w:val="00B77F3E"/>
    <w:rsid w:val="00B80076"/>
    <w:rsid w:val="00B8063A"/>
    <w:rsid w:val="00B80DD6"/>
    <w:rsid w:val="00B81025"/>
    <w:rsid w:val="00B815BC"/>
    <w:rsid w:val="00B818BB"/>
    <w:rsid w:val="00B81CFF"/>
    <w:rsid w:val="00B81E69"/>
    <w:rsid w:val="00B82249"/>
    <w:rsid w:val="00B826B0"/>
    <w:rsid w:val="00B828C8"/>
    <w:rsid w:val="00B83BBC"/>
    <w:rsid w:val="00B83BFA"/>
    <w:rsid w:val="00B841DD"/>
    <w:rsid w:val="00B849D7"/>
    <w:rsid w:val="00B84F2D"/>
    <w:rsid w:val="00B853F2"/>
    <w:rsid w:val="00B85548"/>
    <w:rsid w:val="00B85E02"/>
    <w:rsid w:val="00B85F76"/>
    <w:rsid w:val="00B86D2A"/>
    <w:rsid w:val="00B87007"/>
    <w:rsid w:val="00B90755"/>
    <w:rsid w:val="00B90D0F"/>
    <w:rsid w:val="00B91182"/>
    <w:rsid w:val="00B911C1"/>
    <w:rsid w:val="00B9130C"/>
    <w:rsid w:val="00B91D71"/>
    <w:rsid w:val="00B91DA9"/>
    <w:rsid w:val="00B91FB7"/>
    <w:rsid w:val="00B920F6"/>
    <w:rsid w:val="00B928DD"/>
    <w:rsid w:val="00B9318B"/>
    <w:rsid w:val="00B9386E"/>
    <w:rsid w:val="00B94106"/>
    <w:rsid w:val="00B943E6"/>
    <w:rsid w:val="00B9473F"/>
    <w:rsid w:val="00B948BD"/>
    <w:rsid w:val="00B94A73"/>
    <w:rsid w:val="00B94F37"/>
    <w:rsid w:val="00B95023"/>
    <w:rsid w:val="00B9546A"/>
    <w:rsid w:val="00B957BE"/>
    <w:rsid w:val="00B95BE0"/>
    <w:rsid w:val="00B977B7"/>
    <w:rsid w:val="00B97FD6"/>
    <w:rsid w:val="00BA036E"/>
    <w:rsid w:val="00BA06C5"/>
    <w:rsid w:val="00BA0997"/>
    <w:rsid w:val="00BA1823"/>
    <w:rsid w:val="00BA2090"/>
    <w:rsid w:val="00BA245F"/>
    <w:rsid w:val="00BA2533"/>
    <w:rsid w:val="00BA29D1"/>
    <w:rsid w:val="00BA2E2F"/>
    <w:rsid w:val="00BA2F5E"/>
    <w:rsid w:val="00BA33AC"/>
    <w:rsid w:val="00BA3C02"/>
    <w:rsid w:val="00BA47D1"/>
    <w:rsid w:val="00BA4DD5"/>
    <w:rsid w:val="00BA5AEE"/>
    <w:rsid w:val="00BA5D25"/>
    <w:rsid w:val="00BA60A8"/>
    <w:rsid w:val="00BA695A"/>
    <w:rsid w:val="00BA6AAC"/>
    <w:rsid w:val="00BA713A"/>
    <w:rsid w:val="00BA72A5"/>
    <w:rsid w:val="00BA734E"/>
    <w:rsid w:val="00BB0139"/>
    <w:rsid w:val="00BB01A9"/>
    <w:rsid w:val="00BB0206"/>
    <w:rsid w:val="00BB0639"/>
    <w:rsid w:val="00BB08FF"/>
    <w:rsid w:val="00BB0C93"/>
    <w:rsid w:val="00BB105A"/>
    <w:rsid w:val="00BB10E9"/>
    <w:rsid w:val="00BB1B96"/>
    <w:rsid w:val="00BB2812"/>
    <w:rsid w:val="00BB2A0A"/>
    <w:rsid w:val="00BB3D4F"/>
    <w:rsid w:val="00BB410E"/>
    <w:rsid w:val="00BB4372"/>
    <w:rsid w:val="00BB437B"/>
    <w:rsid w:val="00BB44CA"/>
    <w:rsid w:val="00BB45E5"/>
    <w:rsid w:val="00BB4780"/>
    <w:rsid w:val="00BB4868"/>
    <w:rsid w:val="00BB52A6"/>
    <w:rsid w:val="00BB664B"/>
    <w:rsid w:val="00BB73DB"/>
    <w:rsid w:val="00BB7C8F"/>
    <w:rsid w:val="00BB7CB0"/>
    <w:rsid w:val="00BB7E92"/>
    <w:rsid w:val="00BB7F6C"/>
    <w:rsid w:val="00BC0C2A"/>
    <w:rsid w:val="00BC0DAE"/>
    <w:rsid w:val="00BC22FF"/>
    <w:rsid w:val="00BC2DA5"/>
    <w:rsid w:val="00BC32EC"/>
    <w:rsid w:val="00BC38E1"/>
    <w:rsid w:val="00BC39EB"/>
    <w:rsid w:val="00BC3C05"/>
    <w:rsid w:val="00BC3EFA"/>
    <w:rsid w:val="00BC43C3"/>
    <w:rsid w:val="00BC48F9"/>
    <w:rsid w:val="00BC4B65"/>
    <w:rsid w:val="00BC4D0E"/>
    <w:rsid w:val="00BC4DA8"/>
    <w:rsid w:val="00BC5149"/>
    <w:rsid w:val="00BC5351"/>
    <w:rsid w:val="00BC5C35"/>
    <w:rsid w:val="00BC5DE2"/>
    <w:rsid w:val="00BC5FC2"/>
    <w:rsid w:val="00BC6031"/>
    <w:rsid w:val="00BC6D85"/>
    <w:rsid w:val="00BC6F7E"/>
    <w:rsid w:val="00BC752E"/>
    <w:rsid w:val="00BC77D2"/>
    <w:rsid w:val="00BC7A9D"/>
    <w:rsid w:val="00BC7B04"/>
    <w:rsid w:val="00BD011F"/>
    <w:rsid w:val="00BD0366"/>
    <w:rsid w:val="00BD077F"/>
    <w:rsid w:val="00BD09D3"/>
    <w:rsid w:val="00BD1366"/>
    <w:rsid w:val="00BD2DD5"/>
    <w:rsid w:val="00BD2FDD"/>
    <w:rsid w:val="00BD3384"/>
    <w:rsid w:val="00BD390A"/>
    <w:rsid w:val="00BD3DF4"/>
    <w:rsid w:val="00BD4353"/>
    <w:rsid w:val="00BD52DE"/>
    <w:rsid w:val="00BD575A"/>
    <w:rsid w:val="00BD5BED"/>
    <w:rsid w:val="00BD6799"/>
    <w:rsid w:val="00BD7996"/>
    <w:rsid w:val="00BD7C65"/>
    <w:rsid w:val="00BE04B5"/>
    <w:rsid w:val="00BE052D"/>
    <w:rsid w:val="00BE0802"/>
    <w:rsid w:val="00BE14C1"/>
    <w:rsid w:val="00BE186B"/>
    <w:rsid w:val="00BE2988"/>
    <w:rsid w:val="00BE2B77"/>
    <w:rsid w:val="00BE2D83"/>
    <w:rsid w:val="00BE3540"/>
    <w:rsid w:val="00BE3684"/>
    <w:rsid w:val="00BE3A46"/>
    <w:rsid w:val="00BE3B28"/>
    <w:rsid w:val="00BE3DCF"/>
    <w:rsid w:val="00BE4317"/>
    <w:rsid w:val="00BE45FB"/>
    <w:rsid w:val="00BE4749"/>
    <w:rsid w:val="00BE4B03"/>
    <w:rsid w:val="00BE4F97"/>
    <w:rsid w:val="00BE6048"/>
    <w:rsid w:val="00BE62CC"/>
    <w:rsid w:val="00BE62D2"/>
    <w:rsid w:val="00BE65BE"/>
    <w:rsid w:val="00BE6E6D"/>
    <w:rsid w:val="00BE72B0"/>
    <w:rsid w:val="00BE784A"/>
    <w:rsid w:val="00BF0534"/>
    <w:rsid w:val="00BF0C63"/>
    <w:rsid w:val="00BF2BC1"/>
    <w:rsid w:val="00BF2CEB"/>
    <w:rsid w:val="00BF2DCB"/>
    <w:rsid w:val="00BF3AAB"/>
    <w:rsid w:val="00BF4695"/>
    <w:rsid w:val="00BF52A6"/>
    <w:rsid w:val="00BF53E8"/>
    <w:rsid w:val="00BF647B"/>
    <w:rsid w:val="00BF6539"/>
    <w:rsid w:val="00BF6854"/>
    <w:rsid w:val="00BF6902"/>
    <w:rsid w:val="00BF75B2"/>
    <w:rsid w:val="00C00033"/>
    <w:rsid w:val="00C00B41"/>
    <w:rsid w:val="00C014CD"/>
    <w:rsid w:val="00C019E9"/>
    <w:rsid w:val="00C01A9A"/>
    <w:rsid w:val="00C01D91"/>
    <w:rsid w:val="00C0387E"/>
    <w:rsid w:val="00C039D1"/>
    <w:rsid w:val="00C04DC7"/>
    <w:rsid w:val="00C05D8F"/>
    <w:rsid w:val="00C061F9"/>
    <w:rsid w:val="00C0623B"/>
    <w:rsid w:val="00C07472"/>
    <w:rsid w:val="00C07AEE"/>
    <w:rsid w:val="00C07CA0"/>
    <w:rsid w:val="00C07E7C"/>
    <w:rsid w:val="00C1032D"/>
    <w:rsid w:val="00C1052C"/>
    <w:rsid w:val="00C105DB"/>
    <w:rsid w:val="00C107C1"/>
    <w:rsid w:val="00C10ED1"/>
    <w:rsid w:val="00C124A8"/>
    <w:rsid w:val="00C126EE"/>
    <w:rsid w:val="00C12795"/>
    <w:rsid w:val="00C12B79"/>
    <w:rsid w:val="00C13C5B"/>
    <w:rsid w:val="00C13E0A"/>
    <w:rsid w:val="00C13F5A"/>
    <w:rsid w:val="00C141E0"/>
    <w:rsid w:val="00C143E8"/>
    <w:rsid w:val="00C14540"/>
    <w:rsid w:val="00C147A9"/>
    <w:rsid w:val="00C149D5"/>
    <w:rsid w:val="00C15B11"/>
    <w:rsid w:val="00C15C85"/>
    <w:rsid w:val="00C15E94"/>
    <w:rsid w:val="00C16239"/>
    <w:rsid w:val="00C164E2"/>
    <w:rsid w:val="00C169D0"/>
    <w:rsid w:val="00C17D45"/>
    <w:rsid w:val="00C17DAF"/>
    <w:rsid w:val="00C17FE7"/>
    <w:rsid w:val="00C20B41"/>
    <w:rsid w:val="00C20B4E"/>
    <w:rsid w:val="00C20BF2"/>
    <w:rsid w:val="00C20C45"/>
    <w:rsid w:val="00C21305"/>
    <w:rsid w:val="00C2152E"/>
    <w:rsid w:val="00C2184C"/>
    <w:rsid w:val="00C21B4D"/>
    <w:rsid w:val="00C21FCE"/>
    <w:rsid w:val="00C2225C"/>
    <w:rsid w:val="00C23206"/>
    <w:rsid w:val="00C23656"/>
    <w:rsid w:val="00C23AAA"/>
    <w:rsid w:val="00C24BDE"/>
    <w:rsid w:val="00C25B3C"/>
    <w:rsid w:val="00C25C29"/>
    <w:rsid w:val="00C25DE2"/>
    <w:rsid w:val="00C25EE6"/>
    <w:rsid w:val="00C2619B"/>
    <w:rsid w:val="00C26308"/>
    <w:rsid w:val="00C26437"/>
    <w:rsid w:val="00C267AC"/>
    <w:rsid w:val="00C26CF1"/>
    <w:rsid w:val="00C2729C"/>
    <w:rsid w:val="00C274DF"/>
    <w:rsid w:val="00C2770B"/>
    <w:rsid w:val="00C27717"/>
    <w:rsid w:val="00C27C34"/>
    <w:rsid w:val="00C27DB5"/>
    <w:rsid w:val="00C31000"/>
    <w:rsid w:val="00C31A2C"/>
    <w:rsid w:val="00C31B5C"/>
    <w:rsid w:val="00C3282E"/>
    <w:rsid w:val="00C32C99"/>
    <w:rsid w:val="00C334FF"/>
    <w:rsid w:val="00C3359E"/>
    <w:rsid w:val="00C335E0"/>
    <w:rsid w:val="00C33969"/>
    <w:rsid w:val="00C33EC7"/>
    <w:rsid w:val="00C341D1"/>
    <w:rsid w:val="00C34696"/>
    <w:rsid w:val="00C347F5"/>
    <w:rsid w:val="00C34863"/>
    <w:rsid w:val="00C34B90"/>
    <w:rsid w:val="00C34CFF"/>
    <w:rsid w:val="00C34EF6"/>
    <w:rsid w:val="00C351C6"/>
    <w:rsid w:val="00C3532A"/>
    <w:rsid w:val="00C35642"/>
    <w:rsid w:val="00C35895"/>
    <w:rsid w:val="00C35988"/>
    <w:rsid w:val="00C35DD2"/>
    <w:rsid w:val="00C36063"/>
    <w:rsid w:val="00C36338"/>
    <w:rsid w:val="00C3638C"/>
    <w:rsid w:val="00C36489"/>
    <w:rsid w:val="00C367E7"/>
    <w:rsid w:val="00C36904"/>
    <w:rsid w:val="00C36A3F"/>
    <w:rsid w:val="00C379EA"/>
    <w:rsid w:val="00C37E07"/>
    <w:rsid w:val="00C37F0D"/>
    <w:rsid w:val="00C40208"/>
    <w:rsid w:val="00C40736"/>
    <w:rsid w:val="00C40B4E"/>
    <w:rsid w:val="00C41955"/>
    <w:rsid w:val="00C4280E"/>
    <w:rsid w:val="00C42BCD"/>
    <w:rsid w:val="00C42EA3"/>
    <w:rsid w:val="00C43251"/>
    <w:rsid w:val="00C44337"/>
    <w:rsid w:val="00C44A39"/>
    <w:rsid w:val="00C44DEE"/>
    <w:rsid w:val="00C44E06"/>
    <w:rsid w:val="00C44FEB"/>
    <w:rsid w:val="00C4573A"/>
    <w:rsid w:val="00C45DA2"/>
    <w:rsid w:val="00C45E77"/>
    <w:rsid w:val="00C46211"/>
    <w:rsid w:val="00C46ABE"/>
    <w:rsid w:val="00C46E49"/>
    <w:rsid w:val="00C46F65"/>
    <w:rsid w:val="00C47692"/>
    <w:rsid w:val="00C4778E"/>
    <w:rsid w:val="00C5071E"/>
    <w:rsid w:val="00C523B2"/>
    <w:rsid w:val="00C52D79"/>
    <w:rsid w:val="00C53E74"/>
    <w:rsid w:val="00C546DC"/>
    <w:rsid w:val="00C54A10"/>
    <w:rsid w:val="00C54A22"/>
    <w:rsid w:val="00C54BD7"/>
    <w:rsid w:val="00C54DC7"/>
    <w:rsid w:val="00C551DB"/>
    <w:rsid w:val="00C5570E"/>
    <w:rsid w:val="00C56031"/>
    <w:rsid w:val="00C56709"/>
    <w:rsid w:val="00C5691F"/>
    <w:rsid w:val="00C5715F"/>
    <w:rsid w:val="00C57200"/>
    <w:rsid w:val="00C57363"/>
    <w:rsid w:val="00C57A7E"/>
    <w:rsid w:val="00C57B13"/>
    <w:rsid w:val="00C60019"/>
    <w:rsid w:val="00C603B4"/>
    <w:rsid w:val="00C6041D"/>
    <w:rsid w:val="00C606DF"/>
    <w:rsid w:val="00C61670"/>
    <w:rsid w:val="00C61958"/>
    <w:rsid w:val="00C619E5"/>
    <w:rsid w:val="00C61B44"/>
    <w:rsid w:val="00C62423"/>
    <w:rsid w:val="00C62586"/>
    <w:rsid w:val="00C62610"/>
    <w:rsid w:val="00C62ADE"/>
    <w:rsid w:val="00C630CB"/>
    <w:rsid w:val="00C63367"/>
    <w:rsid w:val="00C635BD"/>
    <w:rsid w:val="00C6387F"/>
    <w:rsid w:val="00C63939"/>
    <w:rsid w:val="00C63D2F"/>
    <w:rsid w:val="00C63E7C"/>
    <w:rsid w:val="00C64088"/>
    <w:rsid w:val="00C640C8"/>
    <w:rsid w:val="00C65489"/>
    <w:rsid w:val="00C65DD7"/>
    <w:rsid w:val="00C65DDF"/>
    <w:rsid w:val="00C663B5"/>
    <w:rsid w:val="00C66741"/>
    <w:rsid w:val="00C667E4"/>
    <w:rsid w:val="00C6701D"/>
    <w:rsid w:val="00C6750A"/>
    <w:rsid w:val="00C67D8E"/>
    <w:rsid w:val="00C7055D"/>
    <w:rsid w:val="00C70D54"/>
    <w:rsid w:val="00C71399"/>
    <w:rsid w:val="00C713D6"/>
    <w:rsid w:val="00C71646"/>
    <w:rsid w:val="00C718CA"/>
    <w:rsid w:val="00C71C4F"/>
    <w:rsid w:val="00C721BF"/>
    <w:rsid w:val="00C721DA"/>
    <w:rsid w:val="00C72C7A"/>
    <w:rsid w:val="00C72D05"/>
    <w:rsid w:val="00C730DA"/>
    <w:rsid w:val="00C7392A"/>
    <w:rsid w:val="00C73BE1"/>
    <w:rsid w:val="00C73C85"/>
    <w:rsid w:val="00C73D19"/>
    <w:rsid w:val="00C7412B"/>
    <w:rsid w:val="00C7447A"/>
    <w:rsid w:val="00C745B9"/>
    <w:rsid w:val="00C74852"/>
    <w:rsid w:val="00C75162"/>
    <w:rsid w:val="00C766FE"/>
    <w:rsid w:val="00C76CC8"/>
    <w:rsid w:val="00C76E1F"/>
    <w:rsid w:val="00C77611"/>
    <w:rsid w:val="00C7763B"/>
    <w:rsid w:val="00C776D1"/>
    <w:rsid w:val="00C776E9"/>
    <w:rsid w:val="00C8069A"/>
    <w:rsid w:val="00C808BF"/>
    <w:rsid w:val="00C814A1"/>
    <w:rsid w:val="00C81FA1"/>
    <w:rsid w:val="00C82E48"/>
    <w:rsid w:val="00C82ED3"/>
    <w:rsid w:val="00C83152"/>
    <w:rsid w:val="00C83398"/>
    <w:rsid w:val="00C835EF"/>
    <w:rsid w:val="00C838F5"/>
    <w:rsid w:val="00C848C1"/>
    <w:rsid w:val="00C85113"/>
    <w:rsid w:val="00C85462"/>
    <w:rsid w:val="00C856A5"/>
    <w:rsid w:val="00C85EC9"/>
    <w:rsid w:val="00C85FC9"/>
    <w:rsid w:val="00C8642E"/>
    <w:rsid w:val="00C87C44"/>
    <w:rsid w:val="00C90247"/>
    <w:rsid w:val="00C90FC3"/>
    <w:rsid w:val="00C91214"/>
    <w:rsid w:val="00C91794"/>
    <w:rsid w:val="00C917EF"/>
    <w:rsid w:val="00C9185E"/>
    <w:rsid w:val="00C91919"/>
    <w:rsid w:val="00C91E70"/>
    <w:rsid w:val="00C921CB"/>
    <w:rsid w:val="00C9238E"/>
    <w:rsid w:val="00C92C6A"/>
    <w:rsid w:val="00C937A7"/>
    <w:rsid w:val="00C938C6"/>
    <w:rsid w:val="00C93960"/>
    <w:rsid w:val="00C93966"/>
    <w:rsid w:val="00C9411D"/>
    <w:rsid w:val="00C94BEC"/>
    <w:rsid w:val="00C94FFA"/>
    <w:rsid w:val="00C95EBB"/>
    <w:rsid w:val="00C96066"/>
    <w:rsid w:val="00C962B4"/>
    <w:rsid w:val="00C962D8"/>
    <w:rsid w:val="00C966E2"/>
    <w:rsid w:val="00C967B9"/>
    <w:rsid w:val="00C9688D"/>
    <w:rsid w:val="00C96B37"/>
    <w:rsid w:val="00C9747D"/>
    <w:rsid w:val="00C97D79"/>
    <w:rsid w:val="00C97E03"/>
    <w:rsid w:val="00CA03BC"/>
    <w:rsid w:val="00CA11C0"/>
    <w:rsid w:val="00CA20BC"/>
    <w:rsid w:val="00CA22F7"/>
    <w:rsid w:val="00CA27CD"/>
    <w:rsid w:val="00CA2B24"/>
    <w:rsid w:val="00CA33BE"/>
    <w:rsid w:val="00CA35A4"/>
    <w:rsid w:val="00CA3BC1"/>
    <w:rsid w:val="00CA3F9E"/>
    <w:rsid w:val="00CA4356"/>
    <w:rsid w:val="00CA440C"/>
    <w:rsid w:val="00CA4635"/>
    <w:rsid w:val="00CA4826"/>
    <w:rsid w:val="00CA4F7F"/>
    <w:rsid w:val="00CA50A9"/>
    <w:rsid w:val="00CA5C6F"/>
    <w:rsid w:val="00CA5F2C"/>
    <w:rsid w:val="00CA62B5"/>
    <w:rsid w:val="00CA6C63"/>
    <w:rsid w:val="00CA6E77"/>
    <w:rsid w:val="00CA7AC9"/>
    <w:rsid w:val="00CB0369"/>
    <w:rsid w:val="00CB071A"/>
    <w:rsid w:val="00CB1062"/>
    <w:rsid w:val="00CB14D9"/>
    <w:rsid w:val="00CB155D"/>
    <w:rsid w:val="00CB18C7"/>
    <w:rsid w:val="00CB223F"/>
    <w:rsid w:val="00CB26C4"/>
    <w:rsid w:val="00CB3179"/>
    <w:rsid w:val="00CB33BA"/>
    <w:rsid w:val="00CB4A72"/>
    <w:rsid w:val="00CB573C"/>
    <w:rsid w:val="00CB5A96"/>
    <w:rsid w:val="00CB5CF6"/>
    <w:rsid w:val="00CB60AE"/>
    <w:rsid w:val="00CB60FF"/>
    <w:rsid w:val="00CB641E"/>
    <w:rsid w:val="00CB6A26"/>
    <w:rsid w:val="00CB7476"/>
    <w:rsid w:val="00CC01FF"/>
    <w:rsid w:val="00CC0479"/>
    <w:rsid w:val="00CC07E5"/>
    <w:rsid w:val="00CC08FE"/>
    <w:rsid w:val="00CC09BF"/>
    <w:rsid w:val="00CC0F46"/>
    <w:rsid w:val="00CC11CE"/>
    <w:rsid w:val="00CC1876"/>
    <w:rsid w:val="00CC25CD"/>
    <w:rsid w:val="00CC2E46"/>
    <w:rsid w:val="00CC3369"/>
    <w:rsid w:val="00CC3442"/>
    <w:rsid w:val="00CC3600"/>
    <w:rsid w:val="00CC38FD"/>
    <w:rsid w:val="00CC396C"/>
    <w:rsid w:val="00CC3E25"/>
    <w:rsid w:val="00CC3E28"/>
    <w:rsid w:val="00CC4380"/>
    <w:rsid w:val="00CC5344"/>
    <w:rsid w:val="00CC5520"/>
    <w:rsid w:val="00CC580E"/>
    <w:rsid w:val="00CC6375"/>
    <w:rsid w:val="00CC63EE"/>
    <w:rsid w:val="00CC667D"/>
    <w:rsid w:val="00CC6C9C"/>
    <w:rsid w:val="00CC6F39"/>
    <w:rsid w:val="00CC6F92"/>
    <w:rsid w:val="00CC70E3"/>
    <w:rsid w:val="00CC7B6C"/>
    <w:rsid w:val="00CD07FE"/>
    <w:rsid w:val="00CD17E8"/>
    <w:rsid w:val="00CD20E2"/>
    <w:rsid w:val="00CD22A8"/>
    <w:rsid w:val="00CD2F08"/>
    <w:rsid w:val="00CD3512"/>
    <w:rsid w:val="00CD48FD"/>
    <w:rsid w:val="00CD4B55"/>
    <w:rsid w:val="00CD4C28"/>
    <w:rsid w:val="00CD5C38"/>
    <w:rsid w:val="00CD609A"/>
    <w:rsid w:val="00CD6149"/>
    <w:rsid w:val="00CD6177"/>
    <w:rsid w:val="00CD64F3"/>
    <w:rsid w:val="00CD654E"/>
    <w:rsid w:val="00CD69B4"/>
    <w:rsid w:val="00CD6CF5"/>
    <w:rsid w:val="00CD71C4"/>
    <w:rsid w:val="00CD7371"/>
    <w:rsid w:val="00CD7419"/>
    <w:rsid w:val="00CD7CE6"/>
    <w:rsid w:val="00CD7DC2"/>
    <w:rsid w:val="00CD7F58"/>
    <w:rsid w:val="00CE0254"/>
    <w:rsid w:val="00CE06A6"/>
    <w:rsid w:val="00CE0854"/>
    <w:rsid w:val="00CE08A4"/>
    <w:rsid w:val="00CE0DCE"/>
    <w:rsid w:val="00CE1BDD"/>
    <w:rsid w:val="00CE2A00"/>
    <w:rsid w:val="00CE2A20"/>
    <w:rsid w:val="00CE3208"/>
    <w:rsid w:val="00CE3B37"/>
    <w:rsid w:val="00CE3C17"/>
    <w:rsid w:val="00CE42FA"/>
    <w:rsid w:val="00CE4840"/>
    <w:rsid w:val="00CE49E8"/>
    <w:rsid w:val="00CE5BCF"/>
    <w:rsid w:val="00CE5D22"/>
    <w:rsid w:val="00CE6237"/>
    <w:rsid w:val="00CE67F0"/>
    <w:rsid w:val="00CE6914"/>
    <w:rsid w:val="00CE69AE"/>
    <w:rsid w:val="00CE6A7E"/>
    <w:rsid w:val="00CE6DF0"/>
    <w:rsid w:val="00CE6F11"/>
    <w:rsid w:val="00CE703A"/>
    <w:rsid w:val="00CE724B"/>
    <w:rsid w:val="00CF00EF"/>
    <w:rsid w:val="00CF08BF"/>
    <w:rsid w:val="00CF09C5"/>
    <w:rsid w:val="00CF134D"/>
    <w:rsid w:val="00CF18F9"/>
    <w:rsid w:val="00CF1A50"/>
    <w:rsid w:val="00CF1ACF"/>
    <w:rsid w:val="00CF246A"/>
    <w:rsid w:val="00CF3306"/>
    <w:rsid w:val="00CF3310"/>
    <w:rsid w:val="00CF33C1"/>
    <w:rsid w:val="00CF36C9"/>
    <w:rsid w:val="00CF37EE"/>
    <w:rsid w:val="00CF3ADF"/>
    <w:rsid w:val="00CF4493"/>
    <w:rsid w:val="00CF44A3"/>
    <w:rsid w:val="00CF4EF0"/>
    <w:rsid w:val="00CF505D"/>
    <w:rsid w:val="00CF5213"/>
    <w:rsid w:val="00CF560A"/>
    <w:rsid w:val="00CF5895"/>
    <w:rsid w:val="00CF5B5F"/>
    <w:rsid w:val="00CF5C9C"/>
    <w:rsid w:val="00CF63E6"/>
    <w:rsid w:val="00CF63FC"/>
    <w:rsid w:val="00CF6733"/>
    <w:rsid w:val="00CF6C39"/>
    <w:rsid w:val="00CF72AD"/>
    <w:rsid w:val="00CF748B"/>
    <w:rsid w:val="00CF7DFC"/>
    <w:rsid w:val="00CF7F7E"/>
    <w:rsid w:val="00D0000A"/>
    <w:rsid w:val="00D007E1"/>
    <w:rsid w:val="00D010E9"/>
    <w:rsid w:val="00D0171A"/>
    <w:rsid w:val="00D02090"/>
    <w:rsid w:val="00D02105"/>
    <w:rsid w:val="00D02BC9"/>
    <w:rsid w:val="00D02DB1"/>
    <w:rsid w:val="00D03156"/>
    <w:rsid w:val="00D03246"/>
    <w:rsid w:val="00D03525"/>
    <w:rsid w:val="00D037B0"/>
    <w:rsid w:val="00D039DB"/>
    <w:rsid w:val="00D04923"/>
    <w:rsid w:val="00D04D24"/>
    <w:rsid w:val="00D04DBB"/>
    <w:rsid w:val="00D05B87"/>
    <w:rsid w:val="00D05CD9"/>
    <w:rsid w:val="00D05F7D"/>
    <w:rsid w:val="00D060B7"/>
    <w:rsid w:val="00D063B7"/>
    <w:rsid w:val="00D06450"/>
    <w:rsid w:val="00D06A32"/>
    <w:rsid w:val="00D06DC9"/>
    <w:rsid w:val="00D07352"/>
    <w:rsid w:val="00D076E8"/>
    <w:rsid w:val="00D07798"/>
    <w:rsid w:val="00D107BC"/>
    <w:rsid w:val="00D108AD"/>
    <w:rsid w:val="00D1116E"/>
    <w:rsid w:val="00D11629"/>
    <w:rsid w:val="00D116F5"/>
    <w:rsid w:val="00D11832"/>
    <w:rsid w:val="00D1194F"/>
    <w:rsid w:val="00D122EC"/>
    <w:rsid w:val="00D126F6"/>
    <w:rsid w:val="00D12E6F"/>
    <w:rsid w:val="00D13471"/>
    <w:rsid w:val="00D13491"/>
    <w:rsid w:val="00D135DB"/>
    <w:rsid w:val="00D137A4"/>
    <w:rsid w:val="00D13B03"/>
    <w:rsid w:val="00D13D67"/>
    <w:rsid w:val="00D1474A"/>
    <w:rsid w:val="00D14AED"/>
    <w:rsid w:val="00D14FD8"/>
    <w:rsid w:val="00D1562A"/>
    <w:rsid w:val="00D1630F"/>
    <w:rsid w:val="00D1633C"/>
    <w:rsid w:val="00D20115"/>
    <w:rsid w:val="00D20BD2"/>
    <w:rsid w:val="00D21E1F"/>
    <w:rsid w:val="00D221B1"/>
    <w:rsid w:val="00D223F3"/>
    <w:rsid w:val="00D23BC4"/>
    <w:rsid w:val="00D23F64"/>
    <w:rsid w:val="00D23FF4"/>
    <w:rsid w:val="00D24AAC"/>
    <w:rsid w:val="00D2505B"/>
    <w:rsid w:val="00D2531E"/>
    <w:rsid w:val="00D25756"/>
    <w:rsid w:val="00D25B24"/>
    <w:rsid w:val="00D25BD3"/>
    <w:rsid w:val="00D262E4"/>
    <w:rsid w:val="00D278E3"/>
    <w:rsid w:val="00D300ED"/>
    <w:rsid w:val="00D30655"/>
    <w:rsid w:val="00D3133C"/>
    <w:rsid w:val="00D31441"/>
    <w:rsid w:val="00D31F96"/>
    <w:rsid w:val="00D323B2"/>
    <w:rsid w:val="00D3290F"/>
    <w:rsid w:val="00D334B3"/>
    <w:rsid w:val="00D33D07"/>
    <w:rsid w:val="00D345C7"/>
    <w:rsid w:val="00D345EE"/>
    <w:rsid w:val="00D34A56"/>
    <w:rsid w:val="00D34B34"/>
    <w:rsid w:val="00D34C9E"/>
    <w:rsid w:val="00D354E5"/>
    <w:rsid w:val="00D35586"/>
    <w:rsid w:val="00D35D1E"/>
    <w:rsid w:val="00D36ED5"/>
    <w:rsid w:val="00D3757D"/>
    <w:rsid w:val="00D400F5"/>
    <w:rsid w:val="00D400F8"/>
    <w:rsid w:val="00D408C3"/>
    <w:rsid w:val="00D40956"/>
    <w:rsid w:val="00D41594"/>
    <w:rsid w:val="00D419CE"/>
    <w:rsid w:val="00D42EBA"/>
    <w:rsid w:val="00D43494"/>
    <w:rsid w:val="00D43F2B"/>
    <w:rsid w:val="00D441C1"/>
    <w:rsid w:val="00D447B3"/>
    <w:rsid w:val="00D4503A"/>
    <w:rsid w:val="00D45E32"/>
    <w:rsid w:val="00D45EB4"/>
    <w:rsid w:val="00D4614C"/>
    <w:rsid w:val="00D46840"/>
    <w:rsid w:val="00D46939"/>
    <w:rsid w:val="00D46ED7"/>
    <w:rsid w:val="00D471ED"/>
    <w:rsid w:val="00D47299"/>
    <w:rsid w:val="00D50408"/>
    <w:rsid w:val="00D50EF8"/>
    <w:rsid w:val="00D51043"/>
    <w:rsid w:val="00D5335E"/>
    <w:rsid w:val="00D53D30"/>
    <w:rsid w:val="00D54023"/>
    <w:rsid w:val="00D5407A"/>
    <w:rsid w:val="00D54A04"/>
    <w:rsid w:val="00D54A95"/>
    <w:rsid w:val="00D54BDB"/>
    <w:rsid w:val="00D54FCD"/>
    <w:rsid w:val="00D5513E"/>
    <w:rsid w:val="00D5523F"/>
    <w:rsid w:val="00D55669"/>
    <w:rsid w:val="00D557BF"/>
    <w:rsid w:val="00D5594C"/>
    <w:rsid w:val="00D55D45"/>
    <w:rsid w:val="00D569CC"/>
    <w:rsid w:val="00D56EED"/>
    <w:rsid w:val="00D578EC"/>
    <w:rsid w:val="00D57FD3"/>
    <w:rsid w:val="00D600DA"/>
    <w:rsid w:val="00D6045E"/>
    <w:rsid w:val="00D60A14"/>
    <w:rsid w:val="00D60AD4"/>
    <w:rsid w:val="00D60B98"/>
    <w:rsid w:val="00D613FB"/>
    <w:rsid w:val="00D61515"/>
    <w:rsid w:val="00D61F16"/>
    <w:rsid w:val="00D622AB"/>
    <w:rsid w:val="00D6265C"/>
    <w:rsid w:val="00D6283D"/>
    <w:rsid w:val="00D64443"/>
    <w:rsid w:val="00D64F61"/>
    <w:rsid w:val="00D652BD"/>
    <w:rsid w:val="00D654C2"/>
    <w:rsid w:val="00D654C6"/>
    <w:rsid w:val="00D6579F"/>
    <w:rsid w:val="00D65826"/>
    <w:rsid w:val="00D65FD5"/>
    <w:rsid w:val="00D66165"/>
    <w:rsid w:val="00D6632F"/>
    <w:rsid w:val="00D663B3"/>
    <w:rsid w:val="00D6658D"/>
    <w:rsid w:val="00D66BDB"/>
    <w:rsid w:val="00D676FF"/>
    <w:rsid w:val="00D67780"/>
    <w:rsid w:val="00D7003E"/>
    <w:rsid w:val="00D70353"/>
    <w:rsid w:val="00D70542"/>
    <w:rsid w:val="00D709B1"/>
    <w:rsid w:val="00D70D43"/>
    <w:rsid w:val="00D7104A"/>
    <w:rsid w:val="00D713C3"/>
    <w:rsid w:val="00D713FB"/>
    <w:rsid w:val="00D715ED"/>
    <w:rsid w:val="00D71D66"/>
    <w:rsid w:val="00D71DB4"/>
    <w:rsid w:val="00D71E5E"/>
    <w:rsid w:val="00D724FE"/>
    <w:rsid w:val="00D72DD1"/>
    <w:rsid w:val="00D72EE0"/>
    <w:rsid w:val="00D73495"/>
    <w:rsid w:val="00D74047"/>
    <w:rsid w:val="00D74091"/>
    <w:rsid w:val="00D74712"/>
    <w:rsid w:val="00D7557D"/>
    <w:rsid w:val="00D76080"/>
    <w:rsid w:val="00D76279"/>
    <w:rsid w:val="00D775FA"/>
    <w:rsid w:val="00D77796"/>
    <w:rsid w:val="00D8003C"/>
    <w:rsid w:val="00D80A4D"/>
    <w:rsid w:val="00D81C28"/>
    <w:rsid w:val="00D821E5"/>
    <w:rsid w:val="00D82362"/>
    <w:rsid w:val="00D82E7B"/>
    <w:rsid w:val="00D8360C"/>
    <w:rsid w:val="00D83DBD"/>
    <w:rsid w:val="00D849E4"/>
    <w:rsid w:val="00D8511C"/>
    <w:rsid w:val="00D85241"/>
    <w:rsid w:val="00D85256"/>
    <w:rsid w:val="00D85863"/>
    <w:rsid w:val="00D85938"/>
    <w:rsid w:val="00D85BCA"/>
    <w:rsid w:val="00D8647D"/>
    <w:rsid w:val="00D86770"/>
    <w:rsid w:val="00D86CDE"/>
    <w:rsid w:val="00D87138"/>
    <w:rsid w:val="00D87295"/>
    <w:rsid w:val="00D8729C"/>
    <w:rsid w:val="00D874E3"/>
    <w:rsid w:val="00D902F9"/>
    <w:rsid w:val="00D90795"/>
    <w:rsid w:val="00D90FAE"/>
    <w:rsid w:val="00D91374"/>
    <w:rsid w:val="00D9142E"/>
    <w:rsid w:val="00D919E8"/>
    <w:rsid w:val="00D91D0B"/>
    <w:rsid w:val="00D92684"/>
    <w:rsid w:val="00D9299D"/>
    <w:rsid w:val="00D9370F"/>
    <w:rsid w:val="00D94E9B"/>
    <w:rsid w:val="00D9551C"/>
    <w:rsid w:val="00D95880"/>
    <w:rsid w:val="00D95944"/>
    <w:rsid w:val="00D95D91"/>
    <w:rsid w:val="00D95E53"/>
    <w:rsid w:val="00D95E7E"/>
    <w:rsid w:val="00D95F4A"/>
    <w:rsid w:val="00D95F79"/>
    <w:rsid w:val="00D96C7B"/>
    <w:rsid w:val="00D96ECA"/>
    <w:rsid w:val="00D970FE"/>
    <w:rsid w:val="00D97710"/>
    <w:rsid w:val="00D9776C"/>
    <w:rsid w:val="00D977D4"/>
    <w:rsid w:val="00DA0AA1"/>
    <w:rsid w:val="00DA12EB"/>
    <w:rsid w:val="00DA131C"/>
    <w:rsid w:val="00DA1C53"/>
    <w:rsid w:val="00DA35AB"/>
    <w:rsid w:val="00DA3B17"/>
    <w:rsid w:val="00DA44A3"/>
    <w:rsid w:val="00DA51EA"/>
    <w:rsid w:val="00DA53E2"/>
    <w:rsid w:val="00DA5728"/>
    <w:rsid w:val="00DA5A2E"/>
    <w:rsid w:val="00DA5C61"/>
    <w:rsid w:val="00DA5FE1"/>
    <w:rsid w:val="00DA6304"/>
    <w:rsid w:val="00DA63B6"/>
    <w:rsid w:val="00DA679D"/>
    <w:rsid w:val="00DA7030"/>
    <w:rsid w:val="00DA71FA"/>
    <w:rsid w:val="00DA7B8B"/>
    <w:rsid w:val="00DA7C2E"/>
    <w:rsid w:val="00DB01E4"/>
    <w:rsid w:val="00DB037E"/>
    <w:rsid w:val="00DB0527"/>
    <w:rsid w:val="00DB0FEE"/>
    <w:rsid w:val="00DB10FF"/>
    <w:rsid w:val="00DB11D1"/>
    <w:rsid w:val="00DB16ED"/>
    <w:rsid w:val="00DB2396"/>
    <w:rsid w:val="00DB241B"/>
    <w:rsid w:val="00DB28C5"/>
    <w:rsid w:val="00DB2DD4"/>
    <w:rsid w:val="00DB2FAA"/>
    <w:rsid w:val="00DB3023"/>
    <w:rsid w:val="00DB3A7D"/>
    <w:rsid w:val="00DB3AB3"/>
    <w:rsid w:val="00DB3D3C"/>
    <w:rsid w:val="00DB44AC"/>
    <w:rsid w:val="00DB47B2"/>
    <w:rsid w:val="00DB5268"/>
    <w:rsid w:val="00DB5371"/>
    <w:rsid w:val="00DB5DF0"/>
    <w:rsid w:val="00DB6EA8"/>
    <w:rsid w:val="00DB6FA3"/>
    <w:rsid w:val="00DB70A5"/>
    <w:rsid w:val="00DB7400"/>
    <w:rsid w:val="00DB7684"/>
    <w:rsid w:val="00DC06DC"/>
    <w:rsid w:val="00DC09BE"/>
    <w:rsid w:val="00DC12F6"/>
    <w:rsid w:val="00DC178F"/>
    <w:rsid w:val="00DC17F5"/>
    <w:rsid w:val="00DC2A46"/>
    <w:rsid w:val="00DC2B64"/>
    <w:rsid w:val="00DC31D5"/>
    <w:rsid w:val="00DC393C"/>
    <w:rsid w:val="00DC3C08"/>
    <w:rsid w:val="00DC438F"/>
    <w:rsid w:val="00DC4570"/>
    <w:rsid w:val="00DC481A"/>
    <w:rsid w:val="00DC4DFC"/>
    <w:rsid w:val="00DC504D"/>
    <w:rsid w:val="00DC51DC"/>
    <w:rsid w:val="00DC67C3"/>
    <w:rsid w:val="00DC6935"/>
    <w:rsid w:val="00DC6C3C"/>
    <w:rsid w:val="00DC7472"/>
    <w:rsid w:val="00DC75B3"/>
    <w:rsid w:val="00DD0541"/>
    <w:rsid w:val="00DD06B0"/>
    <w:rsid w:val="00DD0931"/>
    <w:rsid w:val="00DD0B86"/>
    <w:rsid w:val="00DD0C12"/>
    <w:rsid w:val="00DD0F66"/>
    <w:rsid w:val="00DD1B86"/>
    <w:rsid w:val="00DD1E2E"/>
    <w:rsid w:val="00DD2BF0"/>
    <w:rsid w:val="00DD2C64"/>
    <w:rsid w:val="00DD301E"/>
    <w:rsid w:val="00DD3329"/>
    <w:rsid w:val="00DD3DAF"/>
    <w:rsid w:val="00DD3F6E"/>
    <w:rsid w:val="00DD46D2"/>
    <w:rsid w:val="00DD4A74"/>
    <w:rsid w:val="00DD4ACC"/>
    <w:rsid w:val="00DD58DB"/>
    <w:rsid w:val="00DD6E48"/>
    <w:rsid w:val="00DD6F1E"/>
    <w:rsid w:val="00DD74B0"/>
    <w:rsid w:val="00DD7664"/>
    <w:rsid w:val="00DD79FA"/>
    <w:rsid w:val="00DD7D1F"/>
    <w:rsid w:val="00DE024D"/>
    <w:rsid w:val="00DE0B11"/>
    <w:rsid w:val="00DE0D67"/>
    <w:rsid w:val="00DE0F51"/>
    <w:rsid w:val="00DE11A6"/>
    <w:rsid w:val="00DE1A2A"/>
    <w:rsid w:val="00DE1AAB"/>
    <w:rsid w:val="00DE1CA5"/>
    <w:rsid w:val="00DE2322"/>
    <w:rsid w:val="00DE38A4"/>
    <w:rsid w:val="00DE3F88"/>
    <w:rsid w:val="00DE54D8"/>
    <w:rsid w:val="00DE5A3F"/>
    <w:rsid w:val="00DE5A43"/>
    <w:rsid w:val="00DE5AEC"/>
    <w:rsid w:val="00DE5EAC"/>
    <w:rsid w:val="00DE66B6"/>
    <w:rsid w:val="00DE69E7"/>
    <w:rsid w:val="00DE6C13"/>
    <w:rsid w:val="00DE6F91"/>
    <w:rsid w:val="00DE713C"/>
    <w:rsid w:val="00DE75E0"/>
    <w:rsid w:val="00DE7625"/>
    <w:rsid w:val="00DE7E79"/>
    <w:rsid w:val="00DF0642"/>
    <w:rsid w:val="00DF0968"/>
    <w:rsid w:val="00DF0A9F"/>
    <w:rsid w:val="00DF0F10"/>
    <w:rsid w:val="00DF10F5"/>
    <w:rsid w:val="00DF18E7"/>
    <w:rsid w:val="00DF1F28"/>
    <w:rsid w:val="00DF2504"/>
    <w:rsid w:val="00DF2C72"/>
    <w:rsid w:val="00DF2CB9"/>
    <w:rsid w:val="00DF2F22"/>
    <w:rsid w:val="00DF320F"/>
    <w:rsid w:val="00DF3280"/>
    <w:rsid w:val="00DF3581"/>
    <w:rsid w:val="00DF3665"/>
    <w:rsid w:val="00DF4299"/>
    <w:rsid w:val="00DF462D"/>
    <w:rsid w:val="00DF58F1"/>
    <w:rsid w:val="00DF5EAE"/>
    <w:rsid w:val="00DF60ED"/>
    <w:rsid w:val="00DF64B5"/>
    <w:rsid w:val="00DF660F"/>
    <w:rsid w:val="00DF698B"/>
    <w:rsid w:val="00DF6AF6"/>
    <w:rsid w:val="00DF7717"/>
    <w:rsid w:val="00DF7BAB"/>
    <w:rsid w:val="00E001A1"/>
    <w:rsid w:val="00E0086D"/>
    <w:rsid w:val="00E010C5"/>
    <w:rsid w:val="00E01300"/>
    <w:rsid w:val="00E016A1"/>
    <w:rsid w:val="00E01F45"/>
    <w:rsid w:val="00E02847"/>
    <w:rsid w:val="00E028A8"/>
    <w:rsid w:val="00E029A5"/>
    <w:rsid w:val="00E03959"/>
    <w:rsid w:val="00E040F8"/>
    <w:rsid w:val="00E042C7"/>
    <w:rsid w:val="00E04324"/>
    <w:rsid w:val="00E0473C"/>
    <w:rsid w:val="00E04743"/>
    <w:rsid w:val="00E04C14"/>
    <w:rsid w:val="00E04C5E"/>
    <w:rsid w:val="00E04CE8"/>
    <w:rsid w:val="00E054F6"/>
    <w:rsid w:val="00E05C98"/>
    <w:rsid w:val="00E05E45"/>
    <w:rsid w:val="00E06DBA"/>
    <w:rsid w:val="00E076E9"/>
    <w:rsid w:val="00E07F8B"/>
    <w:rsid w:val="00E10303"/>
    <w:rsid w:val="00E10E3B"/>
    <w:rsid w:val="00E11466"/>
    <w:rsid w:val="00E1155A"/>
    <w:rsid w:val="00E11E9E"/>
    <w:rsid w:val="00E120EC"/>
    <w:rsid w:val="00E12586"/>
    <w:rsid w:val="00E12624"/>
    <w:rsid w:val="00E13189"/>
    <w:rsid w:val="00E135C0"/>
    <w:rsid w:val="00E144C5"/>
    <w:rsid w:val="00E14697"/>
    <w:rsid w:val="00E14783"/>
    <w:rsid w:val="00E1478B"/>
    <w:rsid w:val="00E15754"/>
    <w:rsid w:val="00E166C0"/>
    <w:rsid w:val="00E16AC7"/>
    <w:rsid w:val="00E16DEA"/>
    <w:rsid w:val="00E16F96"/>
    <w:rsid w:val="00E16FA3"/>
    <w:rsid w:val="00E1738A"/>
    <w:rsid w:val="00E17B54"/>
    <w:rsid w:val="00E17DCF"/>
    <w:rsid w:val="00E21532"/>
    <w:rsid w:val="00E21806"/>
    <w:rsid w:val="00E225DA"/>
    <w:rsid w:val="00E22C86"/>
    <w:rsid w:val="00E23B06"/>
    <w:rsid w:val="00E23B1A"/>
    <w:rsid w:val="00E24615"/>
    <w:rsid w:val="00E259A6"/>
    <w:rsid w:val="00E25D4D"/>
    <w:rsid w:val="00E264D9"/>
    <w:rsid w:val="00E26612"/>
    <w:rsid w:val="00E2749B"/>
    <w:rsid w:val="00E27B1F"/>
    <w:rsid w:val="00E3003C"/>
    <w:rsid w:val="00E30A46"/>
    <w:rsid w:val="00E30D27"/>
    <w:rsid w:val="00E30E4A"/>
    <w:rsid w:val="00E316F3"/>
    <w:rsid w:val="00E31D5C"/>
    <w:rsid w:val="00E31F9C"/>
    <w:rsid w:val="00E3237F"/>
    <w:rsid w:val="00E32ABD"/>
    <w:rsid w:val="00E33A4E"/>
    <w:rsid w:val="00E35588"/>
    <w:rsid w:val="00E356DE"/>
    <w:rsid w:val="00E35C16"/>
    <w:rsid w:val="00E35C1D"/>
    <w:rsid w:val="00E35DA8"/>
    <w:rsid w:val="00E362A7"/>
    <w:rsid w:val="00E36F08"/>
    <w:rsid w:val="00E3726F"/>
    <w:rsid w:val="00E40DE3"/>
    <w:rsid w:val="00E40E77"/>
    <w:rsid w:val="00E40F5C"/>
    <w:rsid w:val="00E42B3C"/>
    <w:rsid w:val="00E43546"/>
    <w:rsid w:val="00E436E9"/>
    <w:rsid w:val="00E43B12"/>
    <w:rsid w:val="00E4465F"/>
    <w:rsid w:val="00E44CCD"/>
    <w:rsid w:val="00E4520E"/>
    <w:rsid w:val="00E45C17"/>
    <w:rsid w:val="00E4616D"/>
    <w:rsid w:val="00E4626F"/>
    <w:rsid w:val="00E47357"/>
    <w:rsid w:val="00E4777D"/>
    <w:rsid w:val="00E50047"/>
    <w:rsid w:val="00E50732"/>
    <w:rsid w:val="00E50A7E"/>
    <w:rsid w:val="00E50B87"/>
    <w:rsid w:val="00E50F98"/>
    <w:rsid w:val="00E5133F"/>
    <w:rsid w:val="00E516C0"/>
    <w:rsid w:val="00E51912"/>
    <w:rsid w:val="00E51A69"/>
    <w:rsid w:val="00E51AFC"/>
    <w:rsid w:val="00E52825"/>
    <w:rsid w:val="00E528CD"/>
    <w:rsid w:val="00E52D9E"/>
    <w:rsid w:val="00E5317D"/>
    <w:rsid w:val="00E536D5"/>
    <w:rsid w:val="00E53D90"/>
    <w:rsid w:val="00E53FA1"/>
    <w:rsid w:val="00E5503D"/>
    <w:rsid w:val="00E55AB8"/>
    <w:rsid w:val="00E56B7C"/>
    <w:rsid w:val="00E570E0"/>
    <w:rsid w:val="00E57C4A"/>
    <w:rsid w:val="00E57D5F"/>
    <w:rsid w:val="00E57E4D"/>
    <w:rsid w:val="00E60067"/>
    <w:rsid w:val="00E61805"/>
    <w:rsid w:val="00E6270D"/>
    <w:rsid w:val="00E62BF1"/>
    <w:rsid w:val="00E62D93"/>
    <w:rsid w:val="00E639B0"/>
    <w:rsid w:val="00E63CEB"/>
    <w:rsid w:val="00E64037"/>
    <w:rsid w:val="00E6417E"/>
    <w:rsid w:val="00E64299"/>
    <w:rsid w:val="00E64378"/>
    <w:rsid w:val="00E648C1"/>
    <w:rsid w:val="00E64B9D"/>
    <w:rsid w:val="00E65060"/>
    <w:rsid w:val="00E65DCB"/>
    <w:rsid w:val="00E664A6"/>
    <w:rsid w:val="00E664B7"/>
    <w:rsid w:val="00E665EF"/>
    <w:rsid w:val="00E66615"/>
    <w:rsid w:val="00E66940"/>
    <w:rsid w:val="00E66B9A"/>
    <w:rsid w:val="00E66DF5"/>
    <w:rsid w:val="00E67CBB"/>
    <w:rsid w:val="00E70AEB"/>
    <w:rsid w:val="00E70C72"/>
    <w:rsid w:val="00E71931"/>
    <w:rsid w:val="00E71C8B"/>
    <w:rsid w:val="00E71E08"/>
    <w:rsid w:val="00E71EB1"/>
    <w:rsid w:val="00E7263D"/>
    <w:rsid w:val="00E72B8C"/>
    <w:rsid w:val="00E72D06"/>
    <w:rsid w:val="00E72DCB"/>
    <w:rsid w:val="00E72F97"/>
    <w:rsid w:val="00E7317F"/>
    <w:rsid w:val="00E73526"/>
    <w:rsid w:val="00E735FA"/>
    <w:rsid w:val="00E73BD0"/>
    <w:rsid w:val="00E73BE3"/>
    <w:rsid w:val="00E742C1"/>
    <w:rsid w:val="00E749DF"/>
    <w:rsid w:val="00E74CA5"/>
    <w:rsid w:val="00E74D56"/>
    <w:rsid w:val="00E756E4"/>
    <w:rsid w:val="00E760F5"/>
    <w:rsid w:val="00E775D6"/>
    <w:rsid w:val="00E77651"/>
    <w:rsid w:val="00E77F9A"/>
    <w:rsid w:val="00E802A7"/>
    <w:rsid w:val="00E803A2"/>
    <w:rsid w:val="00E809FD"/>
    <w:rsid w:val="00E80EA1"/>
    <w:rsid w:val="00E81495"/>
    <w:rsid w:val="00E8178A"/>
    <w:rsid w:val="00E81926"/>
    <w:rsid w:val="00E820B6"/>
    <w:rsid w:val="00E820F8"/>
    <w:rsid w:val="00E82206"/>
    <w:rsid w:val="00E82385"/>
    <w:rsid w:val="00E827A7"/>
    <w:rsid w:val="00E82934"/>
    <w:rsid w:val="00E83209"/>
    <w:rsid w:val="00E8331A"/>
    <w:rsid w:val="00E833A5"/>
    <w:rsid w:val="00E84126"/>
    <w:rsid w:val="00E84507"/>
    <w:rsid w:val="00E84555"/>
    <w:rsid w:val="00E84B0D"/>
    <w:rsid w:val="00E852B2"/>
    <w:rsid w:val="00E85520"/>
    <w:rsid w:val="00E8622C"/>
    <w:rsid w:val="00E86317"/>
    <w:rsid w:val="00E868CC"/>
    <w:rsid w:val="00E86E3F"/>
    <w:rsid w:val="00E86F6D"/>
    <w:rsid w:val="00E86FF2"/>
    <w:rsid w:val="00E87160"/>
    <w:rsid w:val="00E87CF4"/>
    <w:rsid w:val="00E90205"/>
    <w:rsid w:val="00E912FB"/>
    <w:rsid w:val="00E9136E"/>
    <w:rsid w:val="00E913A5"/>
    <w:rsid w:val="00E91986"/>
    <w:rsid w:val="00E91D53"/>
    <w:rsid w:val="00E920E3"/>
    <w:rsid w:val="00E92585"/>
    <w:rsid w:val="00E92DB5"/>
    <w:rsid w:val="00E931EC"/>
    <w:rsid w:val="00E93861"/>
    <w:rsid w:val="00E93BC8"/>
    <w:rsid w:val="00E93E69"/>
    <w:rsid w:val="00E94DAC"/>
    <w:rsid w:val="00E951D4"/>
    <w:rsid w:val="00E957A5"/>
    <w:rsid w:val="00E95C42"/>
    <w:rsid w:val="00E97451"/>
    <w:rsid w:val="00E97933"/>
    <w:rsid w:val="00E97EAA"/>
    <w:rsid w:val="00EA0242"/>
    <w:rsid w:val="00EA047A"/>
    <w:rsid w:val="00EA0AD6"/>
    <w:rsid w:val="00EA0F3C"/>
    <w:rsid w:val="00EA142D"/>
    <w:rsid w:val="00EA1461"/>
    <w:rsid w:val="00EA1B5E"/>
    <w:rsid w:val="00EA1DA0"/>
    <w:rsid w:val="00EA1DFC"/>
    <w:rsid w:val="00EA2854"/>
    <w:rsid w:val="00EA307F"/>
    <w:rsid w:val="00EA3106"/>
    <w:rsid w:val="00EA311D"/>
    <w:rsid w:val="00EA31BF"/>
    <w:rsid w:val="00EA3B1A"/>
    <w:rsid w:val="00EA4696"/>
    <w:rsid w:val="00EA50A8"/>
    <w:rsid w:val="00EA52FD"/>
    <w:rsid w:val="00EA670B"/>
    <w:rsid w:val="00EA69C1"/>
    <w:rsid w:val="00EA6EEB"/>
    <w:rsid w:val="00EA769E"/>
    <w:rsid w:val="00EB00A0"/>
    <w:rsid w:val="00EB033E"/>
    <w:rsid w:val="00EB107E"/>
    <w:rsid w:val="00EB1E71"/>
    <w:rsid w:val="00EB20F4"/>
    <w:rsid w:val="00EB240D"/>
    <w:rsid w:val="00EB31A3"/>
    <w:rsid w:val="00EB338A"/>
    <w:rsid w:val="00EB33BA"/>
    <w:rsid w:val="00EB33D4"/>
    <w:rsid w:val="00EB41C0"/>
    <w:rsid w:val="00EB4ABC"/>
    <w:rsid w:val="00EB4BEF"/>
    <w:rsid w:val="00EB4F5F"/>
    <w:rsid w:val="00EB543C"/>
    <w:rsid w:val="00EB5F7F"/>
    <w:rsid w:val="00EB63E8"/>
    <w:rsid w:val="00EB67CB"/>
    <w:rsid w:val="00EB68E3"/>
    <w:rsid w:val="00EB6A9A"/>
    <w:rsid w:val="00EB6B27"/>
    <w:rsid w:val="00EB7169"/>
    <w:rsid w:val="00EB71E7"/>
    <w:rsid w:val="00EB788D"/>
    <w:rsid w:val="00EC031C"/>
    <w:rsid w:val="00EC03BA"/>
    <w:rsid w:val="00EC15AF"/>
    <w:rsid w:val="00EC1E40"/>
    <w:rsid w:val="00EC2132"/>
    <w:rsid w:val="00EC27F8"/>
    <w:rsid w:val="00EC2C71"/>
    <w:rsid w:val="00EC2F02"/>
    <w:rsid w:val="00EC31B4"/>
    <w:rsid w:val="00EC35C0"/>
    <w:rsid w:val="00EC40CD"/>
    <w:rsid w:val="00EC4938"/>
    <w:rsid w:val="00EC49CA"/>
    <w:rsid w:val="00EC5953"/>
    <w:rsid w:val="00EC5A70"/>
    <w:rsid w:val="00EC5D1D"/>
    <w:rsid w:val="00EC6ACF"/>
    <w:rsid w:val="00EC71FA"/>
    <w:rsid w:val="00EC74F9"/>
    <w:rsid w:val="00EC7A95"/>
    <w:rsid w:val="00EC7B19"/>
    <w:rsid w:val="00EC7FF0"/>
    <w:rsid w:val="00ED0736"/>
    <w:rsid w:val="00ED0FA4"/>
    <w:rsid w:val="00ED102A"/>
    <w:rsid w:val="00ED19E8"/>
    <w:rsid w:val="00ED1F65"/>
    <w:rsid w:val="00ED22B6"/>
    <w:rsid w:val="00ED2769"/>
    <w:rsid w:val="00ED27B9"/>
    <w:rsid w:val="00ED2B4F"/>
    <w:rsid w:val="00ED32E4"/>
    <w:rsid w:val="00ED34E2"/>
    <w:rsid w:val="00ED3675"/>
    <w:rsid w:val="00ED3A8D"/>
    <w:rsid w:val="00ED3F9D"/>
    <w:rsid w:val="00ED4399"/>
    <w:rsid w:val="00ED4952"/>
    <w:rsid w:val="00ED517A"/>
    <w:rsid w:val="00ED5581"/>
    <w:rsid w:val="00ED598C"/>
    <w:rsid w:val="00ED5F6A"/>
    <w:rsid w:val="00ED651A"/>
    <w:rsid w:val="00ED663B"/>
    <w:rsid w:val="00ED6B24"/>
    <w:rsid w:val="00ED6EC9"/>
    <w:rsid w:val="00ED77C5"/>
    <w:rsid w:val="00ED7809"/>
    <w:rsid w:val="00ED79BB"/>
    <w:rsid w:val="00ED7B30"/>
    <w:rsid w:val="00ED7FC4"/>
    <w:rsid w:val="00EE0683"/>
    <w:rsid w:val="00EE0873"/>
    <w:rsid w:val="00EE11E7"/>
    <w:rsid w:val="00EE160F"/>
    <w:rsid w:val="00EE25FE"/>
    <w:rsid w:val="00EE2C44"/>
    <w:rsid w:val="00EE327C"/>
    <w:rsid w:val="00EE3568"/>
    <w:rsid w:val="00EE420C"/>
    <w:rsid w:val="00EE43BC"/>
    <w:rsid w:val="00EE5563"/>
    <w:rsid w:val="00EE565A"/>
    <w:rsid w:val="00EE5A88"/>
    <w:rsid w:val="00EE5FD2"/>
    <w:rsid w:val="00EE6880"/>
    <w:rsid w:val="00EE6CDD"/>
    <w:rsid w:val="00EE795F"/>
    <w:rsid w:val="00EE7BE8"/>
    <w:rsid w:val="00EE7FF3"/>
    <w:rsid w:val="00EF0CF2"/>
    <w:rsid w:val="00EF12C9"/>
    <w:rsid w:val="00EF12E6"/>
    <w:rsid w:val="00EF1721"/>
    <w:rsid w:val="00EF1C7C"/>
    <w:rsid w:val="00EF1D7C"/>
    <w:rsid w:val="00EF2D6F"/>
    <w:rsid w:val="00EF3388"/>
    <w:rsid w:val="00EF3459"/>
    <w:rsid w:val="00EF386F"/>
    <w:rsid w:val="00EF3A63"/>
    <w:rsid w:val="00EF4579"/>
    <w:rsid w:val="00EF4DEC"/>
    <w:rsid w:val="00EF55BA"/>
    <w:rsid w:val="00EF593A"/>
    <w:rsid w:val="00EF5BD1"/>
    <w:rsid w:val="00EF5ECA"/>
    <w:rsid w:val="00EF62F1"/>
    <w:rsid w:val="00EF642B"/>
    <w:rsid w:val="00EF68CB"/>
    <w:rsid w:val="00EF7E9E"/>
    <w:rsid w:val="00F00025"/>
    <w:rsid w:val="00F002E7"/>
    <w:rsid w:val="00F00305"/>
    <w:rsid w:val="00F00598"/>
    <w:rsid w:val="00F008EF"/>
    <w:rsid w:val="00F009C0"/>
    <w:rsid w:val="00F00A55"/>
    <w:rsid w:val="00F00CFC"/>
    <w:rsid w:val="00F01371"/>
    <w:rsid w:val="00F01649"/>
    <w:rsid w:val="00F0172A"/>
    <w:rsid w:val="00F0225F"/>
    <w:rsid w:val="00F03616"/>
    <w:rsid w:val="00F037C1"/>
    <w:rsid w:val="00F0389F"/>
    <w:rsid w:val="00F03B0A"/>
    <w:rsid w:val="00F0415C"/>
    <w:rsid w:val="00F04472"/>
    <w:rsid w:val="00F04577"/>
    <w:rsid w:val="00F0458E"/>
    <w:rsid w:val="00F04A5D"/>
    <w:rsid w:val="00F04D02"/>
    <w:rsid w:val="00F04E2C"/>
    <w:rsid w:val="00F051DA"/>
    <w:rsid w:val="00F05383"/>
    <w:rsid w:val="00F054AB"/>
    <w:rsid w:val="00F054E0"/>
    <w:rsid w:val="00F05A41"/>
    <w:rsid w:val="00F06012"/>
    <w:rsid w:val="00F060F3"/>
    <w:rsid w:val="00F06282"/>
    <w:rsid w:val="00F06F47"/>
    <w:rsid w:val="00F0752B"/>
    <w:rsid w:val="00F0772F"/>
    <w:rsid w:val="00F10BFE"/>
    <w:rsid w:val="00F11F0B"/>
    <w:rsid w:val="00F125D4"/>
    <w:rsid w:val="00F1277B"/>
    <w:rsid w:val="00F1321F"/>
    <w:rsid w:val="00F132FF"/>
    <w:rsid w:val="00F137BA"/>
    <w:rsid w:val="00F1449C"/>
    <w:rsid w:val="00F147C9"/>
    <w:rsid w:val="00F14816"/>
    <w:rsid w:val="00F14AAF"/>
    <w:rsid w:val="00F15C94"/>
    <w:rsid w:val="00F15E8C"/>
    <w:rsid w:val="00F16697"/>
    <w:rsid w:val="00F1683E"/>
    <w:rsid w:val="00F174B5"/>
    <w:rsid w:val="00F176EC"/>
    <w:rsid w:val="00F17811"/>
    <w:rsid w:val="00F17AAC"/>
    <w:rsid w:val="00F17BB3"/>
    <w:rsid w:val="00F17BE6"/>
    <w:rsid w:val="00F17C68"/>
    <w:rsid w:val="00F20459"/>
    <w:rsid w:val="00F2045F"/>
    <w:rsid w:val="00F2050B"/>
    <w:rsid w:val="00F20BA9"/>
    <w:rsid w:val="00F21CA0"/>
    <w:rsid w:val="00F21D05"/>
    <w:rsid w:val="00F22133"/>
    <w:rsid w:val="00F221D6"/>
    <w:rsid w:val="00F22238"/>
    <w:rsid w:val="00F22BD7"/>
    <w:rsid w:val="00F239B6"/>
    <w:rsid w:val="00F24F46"/>
    <w:rsid w:val="00F25082"/>
    <w:rsid w:val="00F2535F"/>
    <w:rsid w:val="00F254F6"/>
    <w:rsid w:val="00F265B6"/>
    <w:rsid w:val="00F265F0"/>
    <w:rsid w:val="00F2675D"/>
    <w:rsid w:val="00F267A7"/>
    <w:rsid w:val="00F278F7"/>
    <w:rsid w:val="00F279A7"/>
    <w:rsid w:val="00F27B11"/>
    <w:rsid w:val="00F27D08"/>
    <w:rsid w:val="00F3170B"/>
    <w:rsid w:val="00F31888"/>
    <w:rsid w:val="00F31FA3"/>
    <w:rsid w:val="00F32D8F"/>
    <w:rsid w:val="00F33789"/>
    <w:rsid w:val="00F33EA4"/>
    <w:rsid w:val="00F34027"/>
    <w:rsid w:val="00F341B8"/>
    <w:rsid w:val="00F34248"/>
    <w:rsid w:val="00F34494"/>
    <w:rsid w:val="00F348A7"/>
    <w:rsid w:val="00F34F03"/>
    <w:rsid w:val="00F350A9"/>
    <w:rsid w:val="00F35453"/>
    <w:rsid w:val="00F35CEE"/>
    <w:rsid w:val="00F35D0E"/>
    <w:rsid w:val="00F35EA3"/>
    <w:rsid w:val="00F365F1"/>
    <w:rsid w:val="00F365F7"/>
    <w:rsid w:val="00F368EF"/>
    <w:rsid w:val="00F414FE"/>
    <w:rsid w:val="00F41A9B"/>
    <w:rsid w:val="00F4244F"/>
    <w:rsid w:val="00F42535"/>
    <w:rsid w:val="00F4288B"/>
    <w:rsid w:val="00F429EA"/>
    <w:rsid w:val="00F42E07"/>
    <w:rsid w:val="00F42E5A"/>
    <w:rsid w:val="00F43064"/>
    <w:rsid w:val="00F434C2"/>
    <w:rsid w:val="00F43641"/>
    <w:rsid w:val="00F438F8"/>
    <w:rsid w:val="00F439B1"/>
    <w:rsid w:val="00F44598"/>
    <w:rsid w:val="00F4465C"/>
    <w:rsid w:val="00F44A61"/>
    <w:rsid w:val="00F44C96"/>
    <w:rsid w:val="00F45E5A"/>
    <w:rsid w:val="00F46745"/>
    <w:rsid w:val="00F4695A"/>
    <w:rsid w:val="00F46CDC"/>
    <w:rsid w:val="00F50532"/>
    <w:rsid w:val="00F50A00"/>
    <w:rsid w:val="00F50F39"/>
    <w:rsid w:val="00F512F2"/>
    <w:rsid w:val="00F516ED"/>
    <w:rsid w:val="00F519E1"/>
    <w:rsid w:val="00F51EB4"/>
    <w:rsid w:val="00F52141"/>
    <w:rsid w:val="00F52D18"/>
    <w:rsid w:val="00F537A4"/>
    <w:rsid w:val="00F53AC9"/>
    <w:rsid w:val="00F53B99"/>
    <w:rsid w:val="00F53F24"/>
    <w:rsid w:val="00F54707"/>
    <w:rsid w:val="00F55276"/>
    <w:rsid w:val="00F5558D"/>
    <w:rsid w:val="00F5566B"/>
    <w:rsid w:val="00F5585E"/>
    <w:rsid w:val="00F55C8A"/>
    <w:rsid w:val="00F5652A"/>
    <w:rsid w:val="00F565D9"/>
    <w:rsid w:val="00F56A51"/>
    <w:rsid w:val="00F56D64"/>
    <w:rsid w:val="00F56FDE"/>
    <w:rsid w:val="00F57212"/>
    <w:rsid w:val="00F5796E"/>
    <w:rsid w:val="00F60CA3"/>
    <w:rsid w:val="00F60CFE"/>
    <w:rsid w:val="00F60D8B"/>
    <w:rsid w:val="00F60DF8"/>
    <w:rsid w:val="00F60E19"/>
    <w:rsid w:val="00F61306"/>
    <w:rsid w:val="00F61733"/>
    <w:rsid w:val="00F617F1"/>
    <w:rsid w:val="00F6182C"/>
    <w:rsid w:val="00F62133"/>
    <w:rsid w:val="00F62204"/>
    <w:rsid w:val="00F62DBC"/>
    <w:rsid w:val="00F62DFD"/>
    <w:rsid w:val="00F6310C"/>
    <w:rsid w:val="00F636BC"/>
    <w:rsid w:val="00F63720"/>
    <w:rsid w:val="00F63B70"/>
    <w:rsid w:val="00F6421E"/>
    <w:rsid w:val="00F64405"/>
    <w:rsid w:val="00F64A85"/>
    <w:rsid w:val="00F64D8F"/>
    <w:rsid w:val="00F654A6"/>
    <w:rsid w:val="00F66BA7"/>
    <w:rsid w:val="00F66FBA"/>
    <w:rsid w:val="00F6752F"/>
    <w:rsid w:val="00F675BE"/>
    <w:rsid w:val="00F67833"/>
    <w:rsid w:val="00F67845"/>
    <w:rsid w:val="00F7044E"/>
    <w:rsid w:val="00F70EB1"/>
    <w:rsid w:val="00F71EC2"/>
    <w:rsid w:val="00F72378"/>
    <w:rsid w:val="00F7274D"/>
    <w:rsid w:val="00F73166"/>
    <w:rsid w:val="00F738A6"/>
    <w:rsid w:val="00F74816"/>
    <w:rsid w:val="00F74ED7"/>
    <w:rsid w:val="00F7561C"/>
    <w:rsid w:val="00F75850"/>
    <w:rsid w:val="00F75AF6"/>
    <w:rsid w:val="00F75D25"/>
    <w:rsid w:val="00F76554"/>
    <w:rsid w:val="00F76822"/>
    <w:rsid w:val="00F76E09"/>
    <w:rsid w:val="00F76E10"/>
    <w:rsid w:val="00F77317"/>
    <w:rsid w:val="00F7779A"/>
    <w:rsid w:val="00F77DCB"/>
    <w:rsid w:val="00F80569"/>
    <w:rsid w:val="00F80660"/>
    <w:rsid w:val="00F80A03"/>
    <w:rsid w:val="00F80AFF"/>
    <w:rsid w:val="00F80C77"/>
    <w:rsid w:val="00F80E4B"/>
    <w:rsid w:val="00F82049"/>
    <w:rsid w:val="00F8268A"/>
    <w:rsid w:val="00F8269D"/>
    <w:rsid w:val="00F830DB"/>
    <w:rsid w:val="00F8348F"/>
    <w:rsid w:val="00F83628"/>
    <w:rsid w:val="00F83695"/>
    <w:rsid w:val="00F839ED"/>
    <w:rsid w:val="00F83D0A"/>
    <w:rsid w:val="00F8437E"/>
    <w:rsid w:val="00F84518"/>
    <w:rsid w:val="00F8504B"/>
    <w:rsid w:val="00F85089"/>
    <w:rsid w:val="00F853D8"/>
    <w:rsid w:val="00F858D9"/>
    <w:rsid w:val="00F86771"/>
    <w:rsid w:val="00F86E59"/>
    <w:rsid w:val="00F9095D"/>
    <w:rsid w:val="00F9188B"/>
    <w:rsid w:val="00F91FD2"/>
    <w:rsid w:val="00F925A0"/>
    <w:rsid w:val="00F925AA"/>
    <w:rsid w:val="00F92D3F"/>
    <w:rsid w:val="00F931BC"/>
    <w:rsid w:val="00F93ADB"/>
    <w:rsid w:val="00F9402D"/>
    <w:rsid w:val="00F94274"/>
    <w:rsid w:val="00F94878"/>
    <w:rsid w:val="00F94F85"/>
    <w:rsid w:val="00F9544E"/>
    <w:rsid w:val="00F955FC"/>
    <w:rsid w:val="00F95791"/>
    <w:rsid w:val="00F95941"/>
    <w:rsid w:val="00F9597C"/>
    <w:rsid w:val="00F95AA7"/>
    <w:rsid w:val="00F95BA1"/>
    <w:rsid w:val="00F95C61"/>
    <w:rsid w:val="00F976C9"/>
    <w:rsid w:val="00F97A05"/>
    <w:rsid w:val="00FA02AB"/>
    <w:rsid w:val="00FA0A9A"/>
    <w:rsid w:val="00FA15A1"/>
    <w:rsid w:val="00FA1AF8"/>
    <w:rsid w:val="00FA1FD0"/>
    <w:rsid w:val="00FA201A"/>
    <w:rsid w:val="00FA2B77"/>
    <w:rsid w:val="00FA2BE9"/>
    <w:rsid w:val="00FA2CDA"/>
    <w:rsid w:val="00FA2E4C"/>
    <w:rsid w:val="00FA2FB4"/>
    <w:rsid w:val="00FA3222"/>
    <w:rsid w:val="00FA3B85"/>
    <w:rsid w:val="00FA4857"/>
    <w:rsid w:val="00FA4C0A"/>
    <w:rsid w:val="00FA4E58"/>
    <w:rsid w:val="00FA4EC2"/>
    <w:rsid w:val="00FA4F42"/>
    <w:rsid w:val="00FA51C8"/>
    <w:rsid w:val="00FA5CC8"/>
    <w:rsid w:val="00FA5DB7"/>
    <w:rsid w:val="00FA5DB9"/>
    <w:rsid w:val="00FA5F87"/>
    <w:rsid w:val="00FA62DA"/>
    <w:rsid w:val="00FA67F4"/>
    <w:rsid w:val="00FA6A33"/>
    <w:rsid w:val="00FA6B62"/>
    <w:rsid w:val="00FA715F"/>
    <w:rsid w:val="00FA7584"/>
    <w:rsid w:val="00FA789E"/>
    <w:rsid w:val="00FA7931"/>
    <w:rsid w:val="00FA7A3D"/>
    <w:rsid w:val="00FA7F99"/>
    <w:rsid w:val="00FB073C"/>
    <w:rsid w:val="00FB0DD4"/>
    <w:rsid w:val="00FB0EAA"/>
    <w:rsid w:val="00FB182E"/>
    <w:rsid w:val="00FB1AA8"/>
    <w:rsid w:val="00FB1C4B"/>
    <w:rsid w:val="00FB1F6D"/>
    <w:rsid w:val="00FB2104"/>
    <w:rsid w:val="00FB21BA"/>
    <w:rsid w:val="00FB2244"/>
    <w:rsid w:val="00FB2F19"/>
    <w:rsid w:val="00FB3006"/>
    <w:rsid w:val="00FB300E"/>
    <w:rsid w:val="00FB328F"/>
    <w:rsid w:val="00FB3BA3"/>
    <w:rsid w:val="00FB3D49"/>
    <w:rsid w:val="00FB3FF7"/>
    <w:rsid w:val="00FB4313"/>
    <w:rsid w:val="00FB4509"/>
    <w:rsid w:val="00FB4B53"/>
    <w:rsid w:val="00FB52F1"/>
    <w:rsid w:val="00FB57C0"/>
    <w:rsid w:val="00FB59F8"/>
    <w:rsid w:val="00FB5E46"/>
    <w:rsid w:val="00FB5FE8"/>
    <w:rsid w:val="00FB6251"/>
    <w:rsid w:val="00FB62D8"/>
    <w:rsid w:val="00FB7798"/>
    <w:rsid w:val="00FC0116"/>
    <w:rsid w:val="00FC0826"/>
    <w:rsid w:val="00FC181C"/>
    <w:rsid w:val="00FC198C"/>
    <w:rsid w:val="00FC19F2"/>
    <w:rsid w:val="00FC1BB2"/>
    <w:rsid w:val="00FC1C6E"/>
    <w:rsid w:val="00FC2029"/>
    <w:rsid w:val="00FC20DA"/>
    <w:rsid w:val="00FC20F2"/>
    <w:rsid w:val="00FC25FB"/>
    <w:rsid w:val="00FC29E9"/>
    <w:rsid w:val="00FC2DB3"/>
    <w:rsid w:val="00FC2E55"/>
    <w:rsid w:val="00FC2F8C"/>
    <w:rsid w:val="00FC3D45"/>
    <w:rsid w:val="00FC3F3F"/>
    <w:rsid w:val="00FC4A38"/>
    <w:rsid w:val="00FC4BD2"/>
    <w:rsid w:val="00FC4E0D"/>
    <w:rsid w:val="00FC573E"/>
    <w:rsid w:val="00FC5BA0"/>
    <w:rsid w:val="00FC5D33"/>
    <w:rsid w:val="00FC6148"/>
    <w:rsid w:val="00FC67E7"/>
    <w:rsid w:val="00FC7D51"/>
    <w:rsid w:val="00FD012A"/>
    <w:rsid w:val="00FD0516"/>
    <w:rsid w:val="00FD0544"/>
    <w:rsid w:val="00FD0565"/>
    <w:rsid w:val="00FD0E25"/>
    <w:rsid w:val="00FD1200"/>
    <w:rsid w:val="00FD13F0"/>
    <w:rsid w:val="00FD1924"/>
    <w:rsid w:val="00FD1A4F"/>
    <w:rsid w:val="00FD1A5E"/>
    <w:rsid w:val="00FD2412"/>
    <w:rsid w:val="00FD2A82"/>
    <w:rsid w:val="00FD2C68"/>
    <w:rsid w:val="00FD33A4"/>
    <w:rsid w:val="00FD39F6"/>
    <w:rsid w:val="00FD3CB5"/>
    <w:rsid w:val="00FD3D4C"/>
    <w:rsid w:val="00FD4866"/>
    <w:rsid w:val="00FD4D09"/>
    <w:rsid w:val="00FD522E"/>
    <w:rsid w:val="00FD574F"/>
    <w:rsid w:val="00FD58D3"/>
    <w:rsid w:val="00FD59DB"/>
    <w:rsid w:val="00FD6065"/>
    <w:rsid w:val="00FD672B"/>
    <w:rsid w:val="00FD6FE2"/>
    <w:rsid w:val="00FD703F"/>
    <w:rsid w:val="00FD72FB"/>
    <w:rsid w:val="00FD739A"/>
    <w:rsid w:val="00FD73DA"/>
    <w:rsid w:val="00FD767A"/>
    <w:rsid w:val="00FE05A2"/>
    <w:rsid w:val="00FE08EE"/>
    <w:rsid w:val="00FE0FD6"/>
    <w:rsid w:val="00FE10E2"/>
    <w:rsid w:val="00FE1763"/>
    <w:rsid w:val="00FE1D88"/>
    <w:rsid w:val="00FE277F"/>
    <w:rsid w:val="00FE2F97"/>
    <w:rsid w:val="00FE3240"/>
    <w:rsid w:val="00FE32E3"/>
    <w:rsid w:val="00FE4240"/>
    <w:rsid w:val="00FE4834"/>
    <w:rsid w:val="00FE483C"/>
    <w:rsid w:val="00FE4D6A"/>
    <w:rsid w:val="00FE4ED6"/>
    <w:rsid w:val="00FE5858"/>
    <w:rsid w:val="00FE648E"/>
    <w:rsid w:val="00FE76F1"/>
    <w:rsid w:val="00FE7716"/>
    <w:rsid w:val="00FE7822"/>
    <w:rsid w:val="00FE7AA7"/>
    <w:rsid w:val="00FF0263"/>
    <w:rsid w:val="00FF04C8"/>
    <w:rsid w:val="00FF183A"/>
    <w:rsid w:val="00FF1E20"/>
    <w:rsid w:val="00FF1E7B"/>
    <w:rsid w:val="00FF2DC5"/>
    <w:rsid w:val="00FF3F43"/>
    <w:rsid w:val="00FF4570"/>
    <w:rsid w:val="00FF48F4"/>
    <w:rsid w:val="00FF50D1"/>
    <w:rsid w:val="00FF659B"/>
    <w:rsid w:val="00FF6657"/>
    <w:rsid w:val="00FF6684"/>
    <w:rsid w:val="00FF6A00"/>
    <w:rsid w:val="00FF6E9F"/>
    <w:rsid w:val="00FF70BA"/>
    <w:rsid w:val="00FF7B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922D0E9"/>
  <w15:docId w15:val="{D015CC4B-7478-4CBE-8CE2-AF15E3D5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06"/>
    <w:pPr>
      <w:overflowPunct w:val="0"/>
      <w:autoSpaceDE w:val="0"/>
      <w:autoSpaceDN w:val="0"/>
      <w:adjustRightInd w:val="0"/>
      <w:textAlignment w:val="baseline"/>
    </w:pPr>
  </w:style>
  <w:style w:type="paragraph" w:styleId="Ttulo1">
    <w:name w:val="heading 1"/>
    <w:basedOn w:val="Normal"/>
    <w:next w:val="Normal"/>
    <w:qFormat/>
    <w:rsid w:val="005248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23206"/>
    <w:pPr>
      <w:keepNext/>
      <w:overflowPunct/>
      <w:autoSpaceDE/>
      <w:autoSpaceDN/>
      <w:adjustRightInd/>
      <w:spacing w:line="360" w:lineRule="auto"/>
      <w:jc w:val="center"/>
      <w:textAlignment w:val="auto"/>
      <w:outlineLvl w:val="1"/>
    </w:pPr>
    <w:rPr>
      <w:rFonts w:ascii="Arial" w:hAnsi="Arial"/>
      <w:b/>
      <w:sz w:val="28"/>
      <w:u w:val="single"/>
    </w:rPr>
  </w:style>
  <w:style w:type="paragraph" w:styleId="Ttulo3">
    <w:name w:val="heading 3"/>
    <w:basedOn w:val="Normal"/>
    <w:next w:val="Normal"/>
    <w:qFormat/>
    <w:rsid w:val="00524805"/>
    <w:pPr>
      <w:keepNext/>
      <w:spacing w:before="240" w:after="60"/>
      <w:outlineLvl w:val="2"/>
    </w:pPr>
    <w:rPr>
      <w:rFonts w:ascii="Arial" w:hAnsi="Arial" w:cs="Arial"/>
      <w:b/>
      <w:bCs/>
      <w:sz w:val="26"/>
      <w:szCs w:val="26"/>
    </w:rPr>
  </w:style>
  <w:style w:type="paragraph" w:styleId="Ttulo6">
    <w:name w:val="heading 6"/>
    <w:basedOn w:val="Normal"/>
    <w:next w:val="Normal"/>
    <w:qFormat/>
    <w:rsid w:val="00AB701B"/>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23206"/>
    <w:pPr>
      <w:tabs>
        <w:tab w:val="center" w:pos="4252"/>
        <w:tab w:val="right" w:pos="8504"/>
      </w:tabs>
    </w:pPr>
  </w:style>
  <w:style w:type="paragraph" w:styleId="Piedepgina">
    <w:name w:val="footer"/>
    <w:basedOn w:val="Normal"/>
    <w:rsid w:val="00C23206"/>
    <w:pPr>
      <w:tabs>
        <w:tab w:val="center" w:pos="4252"/>
        <w:tab w:val="right" w:pos="8504"/>
      </w:tabs>
    </w:pPr>
  </w:style>
  <w:style w:type="paragraph" w:styleId="Descripcin">
    <w:name w:val="caption"/>
    <w:basedOn w:val="Normal"/>
    <w:next w:val="Normal"/>
    <w:qFormat/>
    <w:rsid w:val="00C23206"/>
    <w:pPr>
      <w:overflowPunct/>
      <w:autoSpaceDE/>
      <w:autoSpaceDN/>
      <w:adjustRightInd/>
      <w:jc w:val="center"/>
      <w:textAlignment w:val="auto"/>
    </w:pPr>
    <w:rPr>
      <w:rFonts w:ascii="ShelleyVolante BT" w:hAnsi="ShelleyVolante BT"/>
      <w:b/>
      <w:sz w:val="28"/>
      <w:lang w:val="es-ES"/>
    </w:rPr>
  </w:style>
  <w:style w:type="character" w:styleId="Nmerodepgina">
    <w:name w:val="page number"/>
    <w:basedOn w:val="Fuentedeprrafopredeter"/>
    <w:rsid w:val="00C23206"/>
  </w:style>
  <w:style w:type="paragraph" w:styleId="Textoindependiente">
    <w:name w:val="Body Text"/>
    <w:basedOn w:val="Normal"/>
    <w:rsid w:val="00CC3600"/>
    <w:pPr>
      <w:overflowPunct/>
      <w:autoSpaceDE/>
      <w:autoSpaceDN/>
      <w:adjustRightInd/>
      <w:spacing w:after="120"/>
      <w:textAlignment w:val="auto"/>
    </w:pPr>
    <w:rPr>
      <w:sz w:val="24"/>
      <w:szCs w:val="24"/>
      <w:lang w:val="es-ES"/>
    </w:rPr>
  </w:style>
  <w:style w:type="paragraph" w:customStyle="1" w:styleId="Textoindependiente21">
    <w:name w:val="Texto independiente 21"/>
    <w:basedOn w:val="Normal"/>
    <w:rsid w:val="00CC3600"/>
    <w:pPr>
      <w:widowControl w:val="0"/>
      <w:tabs>
        <w:tab w:val="left" w:pos="-720"/>
      </w:tabs>
      <w:suppressAutoHyphens/>
      <w:overflowPunct/>
      <w:autoSpaceDE/>
      <w:autoSpaceDN/>
      <w:adjustRightInd/>
      <w:spacing w:line="360" w:lineRule="auto"/>
      <w:ind w:firstLine="2127"/>
      <w:jc w:val="both"/>
      <w:textAlignment w:val="auto"/>
    </w:pPr>
    <w:rPr>
      <w:rFonts w:ascii="Arial" w:hAnsi="Arial"/>
      <w:spacing w:val="-3"/>
      <w:sz w:val="28"/>
    </w:rPr>
  </w:style>
  <w:style w:type="character" w:customStyle="1" w:styleId="Ttulo2Car">
    <w:name w:val="Título 2 Car"/>
    <w:link w:val="Ttulo2"/>
    <w:rsid w:val="00CC3600"/>
    <w:rPr>
      <w:rFonts w:ascii="Arial" w:hAnsi="Arial"/>
      <w:b/>
      <w:sz w:val="28"/>
      <w:u w:val="single"/>
      <w:lang w:val="es-ES_tradnl" w:eastAsia="es-ES" w:bidi="ar-SA"/>
    </w:rPr>
  </w:style>
  <w:style w:type="paragraph" w:styleId="Textoindependiente3">
    <w:name w:val="Body Text 3"/>
    <w:basedOn w:val="Normal"/>
    <w:rsid w:val="004B6005"/>
    <w:pPr>
      <w:overflowPunct/>
      <w:autoSpaceDE/>
      <w:autoSpaceDN/>
      <w:adjustRightInd/>
      <w:spacing w:after="120"/>
      <w:textAlignment w:val="auto"/>
    </w:pPr>
    <w:rPr>
      <w:sz w:val="16"/>
      <w:szCs w:val="16"/>
      <w:lang w:val="es-ES"/>
    </w:rPr>
  </w:style>
  <w:style w:type="paragraph" w:styleId="Lista">
    <w:name w:val="List"/>
    <w:basedOn w:val="Normal"/>
    <w:rsid w:val="00524805"/>
    <w:pPr>
      <w:ind w:left="283" w:hanging="283"/>
    </w:pPr>
  </w:style>
  <w:style w:type="paragraph" w:styleId="Lista2">
    <w:name w:val="List 2"/>
    <w:basedOn w:val="Normal"/>
    <w:rsid w:val="00524805"/>
    <w:pPr>
      <w:ind w:left="566" w:hanging="283"/>
    </w:pPr>
  </w:style>
  <w:style w:type="paragraph" w:styleId="Puesto">
    <w:name w:val="Title"/>
    <w:basedOn w:val="Normal"/>
    <w:link w:val="PuestoCar"/>
    <w:uiPriority w:val="10"/>
    <w:qFormat/>
    <w:rsid w:val="00524805"/>
    <w:pPr>
      <w:spacing w:before="240" w:after="60"/>
      <w:jc w:val="center"/>
      <w:outlineLvl w:val="0"/>
    </w:pPr>
    <w:rPr>
      <w:rFonts w:ascii="Arial" w:hAnsi="Arial" w:cs="Arial"/>
      <w:b/>
      <w:bCs/>
      <w:kern w:val="28"/>
      <w:sz w:val="32"/>
      <w:szCs w:val="32"/>
    </w:rPr>
  </w:style>
  <w:style w:type="paragraph" w:styleId="Subttulo">
    <w:name w:val="Subtitle"/>
    <w:basedOn w:val="Normal"/>
    <w:qFormat/>
    <w:rsid w:val="00524805"/>
    <w:pPr>
      <w:spacing w:after="60"/>
      <w:jc w:val="center"/>
      <w:outlineLvl w:val="1"/>
    </w:pPr>
    <w:rPr>
      <w:rFonts w:ascii="Arial" w:hAnsi="Arial" w:cs="Arial"/>
      <w:sz w:val="24"/>
      <w:szCs w:val="24"/>
    </w:rPr>
  </w:style>
  <w:style w:type="paragraph" w:styleId="Textoindependienteprimerasangra">
    <w:name w:val="Body Text First Indent"/>
    <w:basedOn w:val="Textoindependiente"/>
    <w:rsid w:val="00524805"/>
    <w:pPr>
      <w:overflowPunct w:val="0"/>
      <w:autoSpaceDE w:val="0"/>
      <w:autoSpaceDN w:val="0"/>
      <w:adjustRightInd w:val="0"/>
      <w:ind w:firstLine="210"/>
      <w:textAlignment w:val="baseline"/>
    </w:pPr>
    <w:rPr>
      <w:sz w:val="20"/>
      <w:szCs w:val="20"/>
      <w:lang w:val="es-ES_tradnl"/>
    </w:rPr>
  </w:style>
  <w:style w:type="paragraph" w:styleId="Sangradetextonormal">
    <w:name w:val="Body Text Indent"/>
    <w:basedOn w:val="Normal"/>
    <w:rsid w:val="00524805"/>
    <w:pPr>
      <w:spacing w:after="120"/>
      <w:ind w:left="283"/>
    </w:pPr>
  </w:style>
  <w:style w:type="paragraph" w:styleId="Textoindependienteprimerasangra2">
    <w:name w:val="Body Text First Indent 2"/>
    <w:basedOn w:val="Sangradetextonormal"/>
    <w:rsid w:val="00524805"/>
    <w:pPr>
      <w:ind w:firstLine="210"/>
    </w:pPr>
  </w:style>
  <w:style w:type="character" w:customStyle="1" w:styleId="textonavy">
    <w:name w:val="texto_navy"/>
    <w:basedOn w:val="Fuentedeprrafopredeter"/>
    <w:rsid w:val="000933BA"/>
  </w:style>
  <w:style w:type="character" w:styleId="Hipervnculo">
    <w:name w:val="Hyperlink"/>
    <w:rsid w:val="000933BA"/>
    <w:rPr>
      <w:color w:val="0000FF"/>
      <w:u w:val="single"/>
    </w:rPr>
  </w:style>
  <w:style w:type="paragraph" w:styleId="Textonotapie">
    <w:name w:val="footnote text"/>
    <w:aliases w:val="Texto nota pie Car,Footnote Text Char Char Char Char Char,Footnote Text Char Char Char Char,Footnote reference,FA Fu,Footnote Text Cha,Footnote Text Char Char Char,FA Fußnotentext,FA Fuﬂnotentext,Footnote Text Char Char,texto de nota al p"/>
    <w:basedOn w:val="Normal"/>
    <w:link w:val="TextonotapieCar1"/>
    <w:rsid w:val="000E741F"/>
    <w:rPr>
      <w:sz w:val="24"/>
      <w:szCs w:val="24"/>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link w:val="Textonotapie"/>
    <w:rsid w:val="000E741F"/>
    <w:rPr>
      <w:sz w:val="24"/>
      <w:szCs w:val="24"/>
    </w:rPr>
  </w:style>
  <w:style w:type="character" w:styleId="Refdenotaalpie">
    <w:name w:val="footnote reference"/>
    <w:aliases w:val="Texto de nota al pie,FC,Footnotes refss,Appel note de bas de page,referencia nota al pie,Footnote number,BVI fnr,f,Ref. de nota al pie 2"/>
    <w:rsid w:val="000E741F"/>
    <w:rPr>
      <w:vertAlign w:val="superscript"/>
    </w:rPr>
  </w:style>
  <w:style w:type="character" w:styleId="Textoennegrita">
    <w:name w:val="Strong"/>
    <w:uiPriority w:val="22"/>
    <w:qFormat/>
    <w:rsid w:val="00004CF9"/>
    <w:rPr>
      <w:b/>
      <w:bCs/>
    </w:rPr>
  </w:style>
  <w:style w:type="paragraph" w:styleId="NormalWeb">
    <w:name w:val="Normal (Web)"/>
    <w:basedOn w:val="Normal"/>
    <w:uiPriority w:val="99"/>
    <w:unhideWhenUsed/>
    <w:rsid w:val="00307EDA"/>
    <w:pPr>
      <w:overflowPunct/>
      <w:autoSpaceDE/>
      <w:autoSpaceDN/>
      <w:adjustRightInd/>
      <w:spacing w:before="100" w:beforeAutospacing="1" w:after="100" w:afterAutospacing="1"/>
      <w:textAlignment w:val="auto"/>
    </w:pPr>
    <w:rPr>
      <w:sz w:val="24"/>
      <w:szCs w:val="24"/>
      <w:lang w:val="es-CO" w:eastAsia="es-CO"/>
    </w:rPr>
  </w:style>
  <w:style w:type="paragraph" w:styleId="Textosinformato">
    <w:name w:val="Plain Text"/>
    <w:basedOn w:val="Normal"/>
    <w:next w:val="Normal"/>
    <w:link w:val="TextosinformatoCar"/>
    <w:rsid w:val="00D11629"/>
    <w:pPr>
      <w:overflowPunct/>
      <w:textAlignment w:val="auto"/>
    </w:pPr>
    <w:rPr>
      <w:rFonts w:ascii="Arial" w:hAnsi="Arial"/>
      <w:sz w:val="24"/>
      <w:szCs w:val="24"/>
      <w:lang w:val="es-ES"/>
    </w:rPr>
  </w:style>
  <w:style w:type="paragraph" w:customStyle="1" w:styleId="Default">
    <w:name w:val="Default"/>
    <w:rsid w:val="00C57B13"/>
    <w:pPr>
      <w:autoSpaceDE w:val="0"/>
      <w:autoSpaceDN w:val="0"/>
      <w:adjustRightInd w:val="0"/>
    </w:pPr>
    <w:rPr>
      <w:rFonts w:ascii="Arial" w:hAnsi="Arial" w:cs="Arial"/>
      <w:color w:val="000000"/>
      <w:sz w:val="24"/>
      <w:szCs w:val="24"/>
      <w:lang w:val="es-ES"/>
    </w:rPr>
  </w:style>
  <w:style w:type="paragraph" w:customStyle="1" w:styleId="Textoindependiente22">
    <w:name w:val="Texto independiente 22"/>
    <w:basedOn w:val="Normal"/>
    <w:rsid w:val="006C44F7"/>
    <w:pPr>
      <w:spacing w:after="220" w:line="360" w:lineRule="auto"/>
      <w:ind w:firstLine="709"/>
      <w:jc w:val="both"/>
    </w:pPr>
    <w:rPr>
      <w:rFonts w:ascii="Century Gothic" w:hAnsi="Century Gothic"/>
      <w:sz w:val="22"/>
      <w:lang w:val="es-ES"/>
    </w:rPr>
  </w:style>
  <w:style w:type="paragraph" w:customStyle="1" w:styleId="Car">
    <w:name w:val="Car"/>
    <w:basedOn w:val="Normal"/>
    <w:rsid w:val="00561EAA"/>
    <w:pPr>
      <w:overflowPunct/>
      <w:autoSpaceDE/>
      <w:autoSpaceDN/>
      <w:adjustRightInd/>
      <w:spacing w:after="160" w:line="240" w:lineRule="atLeast"/>
      <w:textAlignment w:val="auto"/>
    </w:pPr>
    <w:rPr>
      <w:color w:val="000000"/>
      <w:lang w:val="es-ES"/>
    </w:rPr>
  </w:style>
  <w:style w:type="paragraph" w:styleId="Textoindependiente2">
    <w:name w:val="Body Text 2"/>
    <w:basedOn w:val="Normal"/>
    <w:rsid w:val="00AC11FF"/>
    <w:pPr>
      <w:spacing w:after="120" w:line="480" w:lineRule="auto"/>
    </w:pPr>
  </w:style>
  <w:style w:type="paragraph" w:styleId="HTMLconformatoprevio">
    <w:name w:val="HTML Preformatted"/>
    <w:basedOn w:val="Normal"/>
    <w:rsid w:val="00F62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lang w:val="es-ES"/>
    </w:rPr>
  </w:style>
  <w:style w:type="character" w:customStyle="1" w:styleId="CarCar2">
    <w:name w:val="Car Car2"/>
    <w:semiHidden/>
    <w:rsid w:val="00840A01"/>
    <w:rPr>
      <w:rFonts w:ascii="Times New Roman" w:eastAsia="Times New Roman" w:hAnsi="Times New Roman"/>
      <w:lang w:val="es-ES_tradnl" w:eastAsia="es-ES"/>
    </w:rPr>
  </w:style>
  <w:style w:type="character" w:customStyle="1" w:styleId="baj1">
    <w:name w:val="b_aj1"/>
    <w:rsid w:val="00202C78"/>
    <w:rPr>
      <w:b/>
      <w:bCs/>
      <w:color w:val="000000"/>
    </w:rPr>
  </w:style>
  <w:style w:type="paragraph" w:styleId="Prrafodelista">
    <w:name w:val="List Paragraph"/>
    <w:basedOn w:val="Normal"/>
    <w:uiPriority w:val="34"/>
    <w:qFormat/>
    <w:rsid w:val="00F83695"/>
    <w:pPr>
      <w:overflowPunct/>
      <w:autoSpaceDE/>
      <w:autoSpaceDN/>
      <w:adjustRightInd/>
      <w:ind w:left="708"/>
      <w:textAlignment w:val="auto"/>
    </w:pPr>
    <w:rPr>
      <w:rFonts w:ascii="Verdana" w:hAnsi="Verdana"/>
      <w:sz w:val="28"/>
      <w:lang w:val="es-ES"/>
    </w:rPr>
  </w:style>
  <w:style w:type="paragraph" w:styleId="Sangra2detindependiente">
    <w:name w:val="Body Text Indent 2"/>
    <w:basedOn w:val="Normal"/>
    <w:link w:val="Sangra2detindependienteCar"/>
    <w:rsid w:val="00646C9A"/>
    <w:pPr>
      <w:spacing w:after="120" w:line="480" w:lineRule="auto"/>
      <w:ind w:left="283"/>
    </w:pPr>
  </w:style>
  <w:style w:type="character" w:customStyle="1" w:styleId="Sangra2detindependienteCar">
    <w:name w:val="Sangría 2 de t. independiente Car"/>
    <w:link w:val="Sangra2detindependiente"/>
    <w:rsid w:val="00646C9A"/>
    <w:rPr>
      <w:lang w:val="es-ES_tradnl" w:eastAsia="es-ES"/>
    </w:rPr>
  </w:style>
  <w:style w:type="character" w:customStyle="1" w:styleId="apple-converted-space">
    <w:name w:val="apple-converted-space"/>
    <w:rsid w:val="009458CF"/>
  </w:style>
  <w:style w:type="character" w:customStyle="1" w:styleId="FootnoteTextCharCharCharCharCharCar">
    <w:name w:val="Footnote Text Char Char Char Char Char Car"/>
    <w:aliases w:val="Footnote Text Char Char Char Char Car,Footnote reference Car,FA Fu Car,Footnote Text Cha Car,Footnote Text Char Char Char Car,FA Fußnotentext Car,FA Fuﬂnotentext Car,Texto nota pie Car Car"/>
    <w:semiHidden/>
    <w:rsid w:val="00347B60"/>
    <w:rPr>
      <w:rFonts w:ascii="Arial" w:hAnsi="Arial"/>
      <w:lang w:val="es-ES" w:eastAsia="es-ES"/>
    </w:rPr>
  </w:style>
  <w:style w:type="paragraph" w:styleId="Textodeglobo">
    <w:name w:val="Balloon Text"/>
    <w:basedOn w:val="Normal"/>
    <w:link w:val="TextodegloboCar"/>
    <w:rsid w:val="00295A84"/>
    <w:rPr>
      <w:rFonts w:ascii="Segoe UI" w:hAnsi="Segoe UI" w:cs="Segoe UI"/>
      <w:sz w:val="18"/>
      <w:szCs w:val="18"/>
    </w:rPr>
  </w:style>
  <w:style w:type="character" w:customStyle="1" w:styleId="TextodegloboCar">
    <w:name w:val="Texto de globo Car"/>
    <w:link w:val="Textodeglobo"/>
    <w:rsid w:val="00295A84"/>
    <w:rPr>
      <w:rFonts w:ascii="Segoe UI" w:hAnsi="Segoe UI" w:cs="Segoe UI"/>
      <w:sz w:val="18"/>
      <w:szCs w:val="18"/>
      <w:lang w:val="es-ES_tradnl"/>
    </w:rPr>
  </w:style>
  <w:style w:type="character" w:customStyle="1" w:styleId="PuestoCar">
    <w:name w:val="Puesto Car"/>
    <w:link w:val="Puesto"/>
    <w:uiPriority w:val="10"/>
    <w:rsid w:val="004F579E"/>
    <w:rPr>
      <w:rFonts w:ascii="Arial" w:hAnsi="Arial" w:cs="Arial"/>
      <w:b/>
      <w:bCs/>
      <w:kern w:val="28"/>
      <w:sz w:val="32"/>
      <w:szCs w:val="32"/>
    </w:rPr>
  </w:style>
  <w:style w:type="character" w:customStyle="1" w:styleId="TextosinformatoCar">
    <w:name w:val="Texto sin formato Car"/>
    <w:basedOn w:val="Fuentedeprrafopredeter"/>
    <w:link w:val="Textosinformato"/>
    <w:rsid w:val="00FC6148"/>
    <w:rPr>
      <w:rFonts w:ascii="Arial" w:hAnsi="Arial"/>
      <w:sz w:val="24"/>
      <w:szCs w:val="24"/>
      <w:lang w:val="es-ES"/>
    </w:rPr>
  </w:style>
  <w:style w:type="character" w:styleId="Refdecomentario">
    <w:name w:val="annotation reference"/>
    <w:basedOn w:val="Fuentedeprrafopredeter"/>
    <w:semiHidden/>
    <w:unhideWhenUsed/>
    <w:rsid w:val="00CF6733"/>
    <w:rPr>
      <w:sz w:val="16"/>
      <w:szCs w:val="16"/>
    </w:rPr>
  </w:style>
  <w:style w:type="paragraph" w:styleId="Textocomentario">
    <w:name w:val="annotation text"/>
    <w:basedOn w:val="Normal"/>
    <w:link w:val="TextocomentarioCar"/>
    <w:semiHidden/>
    <w:unhideWhenUsed/>
    <w:rsid w:val="00CF6733"/>
  </w:style>
  <w:style w:type="character" w:customStyle="1" w:styleId="TextocomentarioCar">
    <w:name w:val="Texto comentario Car"/>
    <w:basedOn w:val="Fuentedeprrafopredeter"/>
    <w:link w:val="Textocomentario"/>
    <w:semiHidden/>
    <w:rsid w:val="00CF6733"/>
  </w:style>
  <w:style w:type="paragraph" w:styleId="Asuntodelcomentario">
    <w:name w:val="annotation subject"/>
    <w:basedOn w:val="Textocomentario"/>
    <w:next w:val="Textocomentario"/>
    <w:link w:val="AsuntodelcomentarioCar"/>
    <w:semiHidden/>
    <w:unhideWhenUsed/>
    <w:rsid w:val="00CF6733"/>
    <w:rPr>
      <w:b/>
      <w:bCs/>
    </w:rPr>
  </w:style>
  <w:style w:type="character" w:customStyle="1" w:styleId="AsuntodelcomentarioCar">
    <w:name w:val="Asunto del comentario Car"/>
    <w:basedOn w:val="TextocomentarioCar"/>
    <w:link w:val="Asuntodelcomentario"/>
    <w:semiHidden/>
    <w:rsid w:val="00CF6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60088">
      <w:bodyDiv w:val="1"/>
      <w:marLeft w:val="0"/>
      <w:marRight w:val="0"/>
      <w:marTop w:val="0"/>
      <w:marBottom w:val="0"/>
      <w:divBdr>
        <w:top w:val="none" w:sz="0" w:space="0" w:color="auto"/>
        <w:left w:val="none" w:sz="0" w:space="0" w:color="auto"/>
        <w:bottom w:val="none" w:sz="0" w:space="0" w:color="auto"/>
        <w:right w:val="none" w:sz="0" w:space="0" w:color="auto"/>
      </w:divBdr>
      <w:divsChild>
        <w:div w:id="565340990">
          <w:marLeft w:val="0"/>
          <w:marRight w:val="0"/>
          <w:marTop w:val="0"/>
          <w:marBottom w:val="0"/>
          <w:divBdr>
            <w:top w:val="none" w:sz="0" w:space="0" w:color="auto"/>
            <w:left w:val="none" w:sz="0" w:space="0" w:color="auto"/>
            <w:bottom w:val="none" w:sz="0" w:space="0" w:color="auto"/>
            <w:right w:val="none" w:sz="0" w:space="0" w:color="auto"/>
          </w:divBdr>
        </w:div>
        <w:div w:id="1436830222">
          <w:marLeft w:val="0"/>
          <w:marRight w:val="0"/>
          <w:marTop w:val="0"/>
          <w:marBottom w:val="0"/>
          <w:divBdr>
            <w:top w:val="none" w:sz="0" w:space="0" w:color="auto"/>
            <w:left w:val="none" w:sz="0" w:space="0" w:color="auto"/>
            <w:bottom w:val="none" w:sz="0" w:space="0" w:color="auto"/>
            <w:right w:val="none" w:sz="0" w:space="0" w:color="auto"/>
          </w:divBdr>
        </w:div>
        <w:div w:id="1749225456">
          <w:marLeft w:val="0"/>
          <w:marRight w:val="0"/>
          <w:marTop w:val="0"/>
          <w:marBottom w:val="0"/>
          <w:divBdr>
            <w:top w:val="none" w:sz="0" w:space="0" w:color="auto"/>
            <w:left w:val="none" w:sz="0" w:space="0" w:color="auto"/>
            <w:bottom w:val="none" w:sz="0" w:space="0" w:color="auto"/>
            <w:right w:val="none" w:sz="0" w:space="0" w:color="auto"/>
          </w:divBdr>
        </w:div>
        <w:div w:id="1866287082">
          <w:marLeft w:val="0"/>
          <w:marRight w:val="0"/>
          <w:marTop w:val="0"/>
          <w:marBottom w:val="0"/>
          <w:divBdr>
            <w:top w:val="none" w:sz="0" w:space="0" w:color="auto"/>
            <w:left w:val="none" w:sz="0" w:space="0" w:color="auto"/>
            <w:bottom w:val="none" w:sz="0" w:space="0" w:color="auto"/>
            <w:right w:val="none" w:sz="0" w:space="0" w:color="auto"/>
          </w:divBdr>
        </w:div>
        <w:div w:id="2079326442">
          <w:marLeft w:val="0"/>
          <w:marRight w:val="0"/>
          <w:marTop w:val="0"/>
          <w:marBottom w:val="0"/>
          <w:divBdr>
            <w:top w:val="none" w:sz="0" w:space="0" w:color="auto"/>
            <w:left w:val="none" w:sz="0" w:space="0" w:color="auto"/>
            <w:bottom w:val="none" w:sz="0" w:space="0" w:color="auto"/>
            <w:right w:val="none" w:sz="0" w:space="0" w:color="auto"/>
          </w:divBdr>
        </w:div>
      </w:divsChild>
    </w:div>
    <w:div w:id="166680489">
      <w:bodyDiv w:val="1"/>
      <w:marLeft w:val="0"/>
      <w:marRight w:val="0"/>
      <w:marTop w:val="0"/>
      <w:marBottom w:val="0"/>
      <w:divBdr>
        <w:top w:val="none" w:sz="0" w:space="0" w:color="auto"/>
        <w:left w:val="none" w:sz="0" w:space="0" w:color="auto"/>
        <w:bottom w:val="none" w:sz="0" w:space="0" w:color="auto"/>
        <w:right w:val="none" w:sz="0" w:space="0" w:color="auto"/>
      </w:divBdr>
    </w:div>
    <w:div w:id="390270965">
      <w:bodyDiv w:val="1"/>
      <w:marLeft w:val="0"/>
      <w:marRight w:val="0"/>
      <w:marTop w:val="0"/>
      <w:marBottom w:val="0"/>
      <w:divBdr>
        <w:top w:val="none" w:sz="0" w:space="0" w:color="auto"/>
        <w:left w:val="none" w:sz="0" w:space="0" w:color="auto"/>
        <w:bottom w:val="none" w:sz="0" w:space="0" w:color="auto"/>
        <w:right w:val="none" w:sz="0" w:space="0" w:color="auto"/>
      </w:divBdr>
    </w:div>
    <w:div w:id="437332467">
      <w:bodyDiv w:val="1"/>
      <w:marLeft w:val="0"/>
      <w:marRight w:val="0"/>
      <w:marTop w:val="0"/>
      <w:marBottom w:val="0"/>
      <w:divBdr>
        <w:top w:val="none" w:sz="0" w:space="0" w:color="auto"/>
        <w:left w:val="none" w:sz="0" w:space="0" w:color="auto"/>
        <w:bottom w:val="none" w:sz="0" w:space="0" w:color="auto"/>
        <w:right w:val="none" w:sz="0" w:space="0" w:color="auto"/>
      </w:divBdr>
    </w:div>
    <w:div w:id="551576409">
      <w:bodyDiv w:val="1"/>
      <w:marLeft w:val="0"/>
      <w:marRight w:val="0"/>
      <w:marTop w:val="0"/>
      <w:marBottom w:val="0"/>
      <w:divBdr>
        <w:top w:val="none" w:sz="0" w:space="0" w:color="auto"/>
        <w:left w:val="none" w:sz="0" w:space="0" w:color="auto"/>
        <w:bottom w:val="none" w:sz="0" w:space="0" w:color="auto"/>
        <w:right w:val="none" w:sz="0" w:space="0" w:color="auto"/>
      </w:divBdr>
    </w:div>
    <w:div w:id="601189794">
      <w:bodyDiv w:val="1"/>
      <w:marLeft w:val="0"/>
      <w:marRight w:val="0"/>
      <w:marTop w:val="0"/>
      <w:marBottom w:val="0"/>
      <w:divBdr>
        <w:top w:val="none" w:sz="0" w:space="0" w:color="auto"/>
        <w:left w:val="none" w:sz="0" w:space="0" w:color="auto"/>
        <w:bottom w:val="none" w:sz="0" w:space="0" w:color="auto"/>
        <w:right w:val="none" w:sz="0" w:space="0" w:color="auto"/>
      </w:divBdr>
    </w:div>
    <w:div w:id="636568050">
      <w:bodyDiv w:val="1"/>
      <w:marLeft w:val="0"/>
      <w:marRight w:val="0"/>
      <w:marTop w:val="0"/>
      <w:marBottom w:val="0"/>
      <w:divBdr>
        <w:top w:val="none" w:sz="0" w:space="0" w:color="auto"/>
        <w:left w:val="none" w:sz="0" w:space="0" w:color="auto"/>
        <w:bottom w:val="none" w:sz="0" w:space="0" w:color="auto"/>
        <w:right w:val="none" w:sz="0" w:space="0" w:color="auto"/>
      </w:divBdr>
      <w:divsChild>
        <w:div w:id="7100747">
          <w:marLeft w:val="0"/>
          <w:marRight w:val="0"/>
          <w:marTop w:val="0"/>
          <w:marBottom w:val="0"/>
          <w:divBdr>
            <w:top w:val="none" w:sz="0" w:space="0" w:color="auto"/>
            <w:left w:val="none" w:sz="0" w:space="0" w:color="auto"/>
            <w:bottom w:val="none" w:sz="0" w:space="0" w:color="auto"/>
            <w:right w:val="none" w:sz="0" w:space="0" w:color="auto"/>
          </w:divBdr>
          <w:divsChild>
            <w:div w:id="17596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4164">
      <w:bodyDiv w:val="1"/>
      <w:marLeft w:val="0"/>
      <w:marRight w:val="0"/>
      <w:marTop w:val="0"/>
      <w:marBottom w:val="0"/>
      <w:divBdr>
        <w:top w:val="none" w:sz="0" w:space="0" w:color="auto"/>
        <w:left w:val="none" w:sz="0" w:space="0" w:color="auto"/>
        <w:bottom w:val="none" w:sz="0" w:space="0" w:color="auto"/>
        <w:right w:val="none" w:sz="0" w:space="0" w:color="auto"/>
      </w:divBdr>
      <w:divsChild>
        <w:div w:id="1302614963">
          <w:marLeft w:val="0"/>
          <w:marRight w:val="0"/>
          <w:marTop w:val="0"/>
          <w:marBottom w:val="0"/>
          <w:divBdr>
            <w:top w:val="none" w:sz="0" w:space="0" w:color="auto"/>
            <w:left w:val="none" w:sz="0" w:space="0" w:color="auto"/>
            <w:bottom w:val="none" w:sz="0" w:space="0" w:color="auto"/>
            <w:right w:val="none" w:sz="0" w:space="0" w:color="auto"/>
          </w:divBdr>
          <w:divsChild>
            <w:div w:id="20210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8637">
      <w:bodyDiv w:val="1"/>
      <w:marLeft w:val="0"/>
      <w:marRight w:val="0"/>
      <w:marTop w:val="0"/>
      <w:marBottom w:val="0"/>
      <w:divBdr>
        <w:top w:val="none" w:sz="0" w:space="0" w:color="auto"/>
        <w:left w:val="none" w:sz="0" w:space="0" w:color="auto"/>
        <w:bottom w:val="none" w:sz="0" w:space="0" w:color="auto"/>
        <w:right w:val="none" w:sz="0" w:space="0" w:color="auto"/>
      </w:divBdr>
    </w:div>
    <w:div w:id="1138034180">
      <w:bodyDiv w:val="1"/>
      <w:marLeft w:val="0"/>
      <w:marRight w:val="0"/>
      <w:marTop w:val="0"/>
      <w:marBottom w:val="0"/>
      <w:divBdr>
        <w:top w:val="none" w:sz="0" w:space="0" w:color="auto"/>
        <w:left w:val="none" w:sz="0" w:space="0" w:color="auto"/>
        <w:bottom w:val="none" w:sz="0" w:space="0" w:color="auto"/>
        <w:right w:val="none" w:sz="0" w:space="0" w:color="auto"/>
      </w:divBdr>
      <w:divsChild>
        <w:div w:id="262806586">
          <w:marLeft w:val="0"/>
          <w:marRight w:val="0"/>
          <w:marTop w:val="0"/>
          <w:marBottom w:val="0"/>
          <w:divBdr>
            <w:top w:val="none" w:sz="0" w:space="0" w:color="auto"/>
            <w:left w:val="none" w:sz="0" w:space="0" w:color="auto"/>
            <w:bottom w:val="none" w:sz="0" w:space="0" w:color="auto"/>
            <w:right w:val="none" w:sz="0" w:space="0" w:color="auto"/>
          </w:divBdr>
        </w:div>
        <w:div w:id="1751809001">
          <w:marLeft w:val="0"/>
          <w:marRight w:val="0"/>
          <w:marTop w:val="0"/>
          <w:marBottom w:val="0"/>
          <w:divBdr>
            <w:top w:val="none" w:sz="0" w:space="0" w:color="auto"/>
            <w:left w:val="none" w:sz="0" w:space="0" w:color="auto"/>
            <w:bottom w:val="none" w:sz="0" w:space="0" w:color="auto"/>
            <w:right w:val="none" w:sz="0" w:space="0" w:color="auto"/>
          </w:divBdr>
        </w:div>
      </w:divsChild>
    </w:div>
    <w:div w:id="1171795106">
      <w:bodyDiv w:val="1"/>
      <w:marLeft w:val="0"/>
      <w:marRight w:val="0"/>
      <w:marTop w:val="0"/>
      <w:marBottom w:val="0"/>
      <w:divBdr>
        <w:top w:val="none" w:sz="0" w:space="0" w:color="auto"/>
        <w:left w:val="none" w:sz="0" w:space="0" w:color="auto"/>
        <w:bottom w:val="none" w:sz="0" w:space="0" w:color="auto"/>
        <w:right w:val="none" w:sz="0" w:space="0" w:color="auto"/>
      </w:divBdr>
    </w:div>
    <w:div w:id="1205023281">
      <w:bodyDiv w:val="1"/>
      <w:marLeft w:val="0"/>
      <w:marRight w:val="0"/>
      <w:marTop w:val="0"/>
      <w:marBottom w:val="0"/>
      <w:divBdr>
        <w:top w:val="none" w:sz="0" w:space="0" w:color="auto"/>
        <w:left w:val="none" w:sz="0" w:space="0" w:color="auto"/>
        <w:bottom w:val="none" w:sz="0" w:space="0" w:color="auto"/>
        <w:right w:val="none" w:sz="0" w:space="0" w:color="auto"/>
      </w:divBdr>
      <w:divsChild>
        <w:div w:id="110326160">
          <w:marLeft w:val="0"/>
          <w:marRight w:val="0"/>
          <w:marTop w:val="0"/>
          <w:marBottom w:val="0"/>
          <w:divBdr>
            <w:top w:val="none" w:sz="0" w:space="0" w:color="auto"/>
            <w:left w:val="none" w:sz="0" w:space="0" w:color="auto"/>
            <w:bottom w:val="none" w:sz="0" w:space="0" w:color="auto"/>
            <w:right w:val="none" w:sz="0" w:space="0" w:color="auto"/>
          </w:divBdr>
        </w:div>
      </w:divsChild>
    </w:div>
    <w:div w:id="1228956115">
      <w:bodyDiv w:val="1"/>
      <w:marLeft w:val="0"/>
      <w:marRight w:val="0"/>
      <w:marTop w:val="0"/>
      <w:marBottom w:val="0"/>
      <w:divBdr>
        <w:top w:val="none" w:sz="0" w:space="0" w:color="auto"/>
        <w:left w:val="none" w:sz="0" w:space="0" w:color="auto"/>
        <w:bottom w:val="none" w:sz="0" w:space="0" w:color="auto"/>
        <w:right w:val="none" w:sz="0" w:space="0" w:color="auto"/>
      </w:divBdr>
    </w:div>
    <w:div w:id="1264417871">
      <w:bodyDiv w:val="1"/>
      <w:marLeft w:val="0"/>
      <w:marRight w:val="0"/>
      <w:marTop w:val="0"/>
      <w:marBottom w:val="0"/>
      <w:divBdr>
        <w:top w:val="none" w:sz="0" w:space="0" w:color="auto"/>
        <w:left w:val="none" w:sz="0" w:space="0" w:color="auto"/>
        <w:bottom w:val="none" w:sz="0" w:space="0" w:color="auto"/>
        <w:right w:val="none" w:sz="0" w:space="0" w:color="auto"/>
      </w:divBdr>
      <w:divsChild>
        <w:div w:id="355623011">
          <w:marLeft w:val="0"/>
          <w:marRight w:val="0"/>
          <w:marTop w:val="0"/>
          <w:marBottom w:val="0"/>
          <w:divBdr>
            <w:top w:val="none" w:sz="0" w:space="0" w:color="auto"/>
            <w:left w:val="none" w:sz="0" w:space="0" w:color="auto"/>
            <w:bottom w:val="none" w:sz="0" w:space="0" w:color="auto"/>
            <w:right w:val="none" w:sz="0" w:space="0" w:color="auto"/>
          </w:divBdr>
          <w:divsChild>
            <w:div w:id="646206367">
              <w:marLeft w:val="0"/>
              <w:marRight w:val="0"/>
              <w:marTop w:val="0"/>
              <w:marBottom w:val="0"/>
              <w:divBdr>
                <w:top w:val="none" w:sz="0" w:space="0" w:color="auto"/>
                <w:left w:val="none" w:sz="0" w:space="0" w:color="auto"/>
                <w:bottom w:val="none" w:sz="0" w:space="0" w:color="auto"/>
                <w:right w:val="none" w:sz="0" w:space="0" w:color="auto"/>
              </w:divBdr>
              <w:divsChild>
                <w:div w:id="130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42928">
      <w:bodyDiv w:val="1"/>
      <w:marLeft w:val="0"/>
      <w:marRight w:val="0"/>
      <w:marTop w:val="0"/>
      <w:marBottom w:val="0"/>
      <w:divBdr>
        <w:top w:val="none" w:sz="0" w:space="0" w:color="auto"/>
        <w:left w:val="none" w:sz="0" w:space="0" w:color="auto"/>
        <w:bottom w:val="none" w:sz="0" w:space="0" w:color="auto"/>
        <w:right w:val="none" w:sz="0" w:space="0" w:color="auto"/>
      </w:divBdr>
      <w:divsChild>
        <w:div w:id="493372266">
          <w:marLeft w:val="0"/>
          <w:marRight w:val="0"/>
          <w:marTop w:val="0"/>
          <w:marBottom w:val="0"/>
          <w:divBdr>
            <w:top w:val="none" w:sz="0" w:space="0" w:color="auto"/>
            <w:left w:val="none" w:sz="0" w:space="0" w:color="auto"/>
            <w:bottom w:val="none" w:sz="0" w:space="0" w:color="auto"/>
            <w:right w:val="none" w:sz="0" w:space="0" w:color="auto"/>
          </w:divBdr>
          <w:divsChild>
            <w:div w:id="11967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1467">
      <w:bodyDiv w:val="1"/>
      <w:marLeft w:val="0"/>
      <w:marRight w:val="0"/>
      <w:marTop w:val="0"/>
      <w:marBottom w:val="0"/>
      <w:divBdr>
        <w:top w:val="none" w:sz="0" w:space="0" w:color="auto"/>
        <w:left w:val="none" w:sz="0" w:space="0" w:color="auto"/>
        <w:bottom w:val="none" w:sz="0" w:space="0" w:color="auto"/>
        <w:right w:val="none" w:sz="0" w:space="0" w:color="auto"/>
      </w:divBdr>
    </w:div>
    <w:div w:id="1526283930">
      <w:bodyDiv w:val="1"/>
      <w:marLeft w:val="0"/>
      <w:marRight w:val="0"/>
      <w:marTop w:val="0"/>
      <w:marBottom w:val="0"/>
      <w:divBdr>
        <w:top w:val="none" w:sz="0" w:space="0" w:color="auto"/>
        <w:left w:val="none" w:sz="0" w:space="0" w:color="auto"/>
        <w:bottom w:val="none" w:sz="0" w:space="0" w:color="auto"/>
        <w:right w:val="none" w:sz="0" w:space="0" w:color="auto"/>
      </w:divBdr>
      <w:divsChild>
        <w:div w:id="67849854">
          <w:marLeft w:val="0"/>
          <w:marRight w:val="0"/>
          <w:marTop w:val="0"/>
          <w:marBottom w:val="0"/>
          <w:divBdr>
            <w:top w:val="none" w:sz="0" w:space="0" w:color="auto"/>
            <w:left w:val="none" w:sz="0" w:space="0" w:color="auto"/>
            <w:bottom w:val="none" w:sz="0" w:space="0" w:color="auto"/>
            <w:right w:val="none" w:sz="0" w:space="0" w:color="auto"/>
          </w:divBdr>
          <w:divsChild>
            <w:div w:id="8909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79536">
      <w:bodyDiv w:val="1"/>
      <w:marLeft w:val="0"/>
      <w:marRight w:val="0"/>
      <w:marTop w:val="0"/>
      <w:marBottom w:val="0"/>
      <w:divBdr>
        <w:top w:val="none" w:sz="0" w:space="0" w:color="auto"/>
        <w:left w:val="none" w:sz="0" w:space="0" w:color="auto"/>
        <w:bottom w:val="none" w:sz="0" w:space="0" w:color="auto"/>
        <w:right w:val="none" w:sz="0" w:space="0" w:color="auto"/>
      </w:divBdr>
      <w:divsChild>
        <w:div w:id="70733614">
          <w:marLeft w:val="0"/>
          <w:marRight w:val="0"/>
          <w:marTop w:val="0"/>
          <w:marBottom w:val="0"/>
          <w:divBdr>
            <w:top w:val="none" w:sz="0" w:space="0" w:color="auto"/>
            <w:left w:val="none" w:sz="0" w:space="0" w:color="auto"/>
            <w:bottom w:val="none" w:sz="0" w:space="0" w:color="auto"/>
            <w:right w:val="none" w:sz="0" w:space="0" w:color="auto"/>
          </w:divBdr>
        </w:div>
        <w:div w:id="662705543">
          <w:marLeft w:val="0"/>
          <w:marRight w:val="0"/>
          <w:marTop w:val="0"/>
          <w:marBottom w:val="0"/>
          <w:divBdr>
            <w:top w:val="none" w:sz="0" w:space="0" w:color="auto"/>
            <w:left w:val="none" w:sz="0" w:space="0" w:color="auto"/>
            <w:bottom w:val="none" w:sz="0" w:space="0" w:color="auto"/>
            <w:right w:val="none" w:sz="0" w:space="0" w:color="auto"/>
          </w:divBdr>
        </w:div>
        <w:div w:id="687636166">
          <w:marLeft w:val="0"/>
          <w:marRight w:val="0"/>
          <w:marTop w:val="0"/>
          <w:marBottom w:val="0"/>
          <w:divBdr>
            <w:top w:val="none" w:sz="0" w:space="0" w:color="auto"/>
            <w:left w:val="none" w:sz="0" w:space="0" w:color="auto"/>
            <w:bottom w:val="none" w:sz="0" w:space="0" w:color="auto"/>
            <w:right w:val="none" w:sz="0" w:space="0" w:color="auto"/>
          </w:divBdr>
        </w:div>
        <w:div w:id="1913195920">
          <w:marLeft w:val="0"/>
          <w:marRight w:val="0"/>
          <w:marTop w:val="0"/>
          <w:marBottom w:val="0"/>
          <w:divBdr>
            <w:top w:val="none" w:sz="0" w:space="0" w:color="auto"/>
            <w:left w:val="none" w:sz="0" w:space="0" w:color="auto"/>
            <w:bottom w:val="none" w:sz="0" w:space="0" w:color="auto"/>
            <w:right w:val="none" w:sz="0" w:space="0" w:color="auto"/>
          </w:divBdr>
        </w:div>
        <w:div w:id="2060594182">
          <w:marLeft w:val="0"/>
          <w:marRight w:val="0"/>
          <w:marTop w:val="0"/>
          <w:marBottom w:val="0"/>
          <w:divBdr>
            <w:top w:val="none" w:sz="0" w:space="0" w:color="auto"/>
            <w:left w:val="none" w:sz="0" w:space="0" w:color="auto"/>
            <w:bottom w:val="none" w:sz="0" w:space="0" w:color="auto"/>
            <w:right w:val="none" w:sz="0" w:space="0" w:color="auto"/>
          </w:divBdr>
        </w:div>
      </w:divsChild>
    </w:div>
    <w:div w:id="1626237023">
      <w:bodyDiv w:val="1"/>
      <w:marLeft w:val="0"/>
      <w:marRight w:val="0"/>
      <w:marTop w:val="0"/>
      <w:marBottom w:val="0"/>
      <w:divBdr>
        <w:top w:val="none" w:sz="0" w:space="0" w:color="auto"/>
        <w:left w:val="none" w:sz="0" w:space="0" w:color="auto"/>
        <w:bottom w:val="none" w:sz="0" w:space="0" w:color="auto"/>
        <w:right w:val="none" w:sz="0" w:space="0" w:color="auto"/>
      </w:divBdr>
    </w:div>
    <w:div w:id="1942835787">
      <w:bodyDiv w:val="1"/>
      <w:marLeft w:val="0"/>
      <w:marRight w:val="0"/>
      <w:marTop w:val="0"/>
      <w:marBottom w:val="0"/>
      <w:divBdr>
        <w:top w:val="none" w:sz="0" w:space="0" w:color="auto"/>
        <w:left w:val="none" w:sz="0" w:space="0" w:color="auto"/>
        <w:bottom w:val="none" w:sz="0" w:space="0" w:color="auto"/>
        <w:right w:val="none" w:sz="0" w:space="0" w:color="auto"/>
      </w:divBdr>
      <w:divsChild>
        <w:div w:id="1126653795">
          <w:marLeft w:val="0"/>
          <w:marRight w:val="0"/>
          <w:marTop w:val="0"/>
          <w:marBottom w:val="0"/>
          <w:divBdr>
            <w:top w:val="none" w:sz="0" w:space="0" w:color="auto"/>
            <w:left w:val="none" w:sz="0" w:space="0" w:color="auto"/>
            <w:bottom w:val="none" w:sz="0" w:space="0" w:color="auto"/>
            <w:right w:val="none" w:sz="0" w:space="0" w:color="auto"/>
          </w:divBdr>
        </w:div>
      </w:divsChild>
    </w:div>
    <w:div w:id="1978220212">
      <w:bodyDiv w:val="1"/>
      <w:marLeft w:val="0"/>
      <w:marRight w:val="0"/>
      <w:marTop w:val="0"/>
      <w:marBottom w:val="0"/>
      <w:divBdr>
        <w:top w:val="none" w:sz="0" w:space="0" w:color="auto"/>
        <w:left w:val="none" w:sz="0" w:space="0" w:color="auto"/>
        <w:bottom w:val="none" w:sz="0" w:space="0" w:color="auto"/>
        <w:right w:val="none" w:sz="0" w:space="0" w:color="auto"/>
      </w:divBdr>
    </w:div>
    <w:div w:id="1999264263">
      <w:bodyDiv w:val="1"/>
      <w:marLeft w:val="0"/>
      <w:marRight w:val="0"/>
      <w:marTop w:val="0"/>
      <w:marBottom w:val="0"/>
      <w:divBdr>
        <w:top w:val="none" w:sz="0" w:space="0" w:color="auto"/>
        <w:left w:val="none" w:sz="0" w:space="0" w:color="auto"/>
        <w:bottom w:val="none" w:sz="0" w:space="0" w:color="auto"/>
        <w:right w:val="none" w:sz="0" w:space="0" w:color="auto"/>
      </w:divBdr>
      <w:divsChild>
        <w:div w:id="1590115045">
          <w:marLeft w:val="0"/>
          <w:marRight w:val="0"/>
          <w:marTop w:val="0"/>
          <w:marBottom w:val="0"/>
          <w:divBdr>
            <w:top w:val="none" w:sz="0" w:space="0" w:color="auto"/>
            <w:left w:val="none" w:sz="0" w:space="0" w:color="auto"/>
            <w:bottom w:val="none" w:sz="0" w:space="0" w:color="auto"/>
            <w:right w:val="none" w:sz="0" w:space="0" w:color="auto"/>
          </w:divBdr>
          <w:divsChild>
            <w:div w:id="16424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2330">
      <w:bodyDiv w:val="1"/>
      <w:marLeft w:val="0"/>
      <w:marRight w:val="0"/>
      <w:marTop w:val="0"/>
      <w:marBottom w:val="0"/>
      <w:divBdr>
        <w:top w:val="none" w:sz="0" w:space="0" w:color="auto"/>
        <w:left w:val="none" w:sz="0" w:space="0" w:color="auto"/>
        <w:bottom w:val="none" w:sz="0" w:space="0" w:color="auto"/>
        <w:right w:val="none" w:sz="0" w:space="0" w:color="auto"/>
      </w:divBdr>
      <w:divsChild>
        <w:div w:id="2015105422">
          <w:marLeft w:val="0"/>
          <w:marRight w:val="0"/>
          <w:marTop w:val="0"/>
          <w:marBottom w:val="0"/>
          <w:divBdr>
            <w:top w:val="none" w:sz="0" w:space="0" w:color="auto"/>
            <w:left w:val="none" w:sz="0" w:space="0" w:color="auto"/>
            <w:bottom w:val="none" w:sz="0" w:space="0" w:color="auto"/>
            <w:right w:val="none" w:sz="0" w:space="0" w:color="auto"/>
          </w:divBdr>
          <w:divsChild>
            <w:div w:id="10851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92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07175712">
          <w:marLeft w:val="0"/>
          <w:marRight w:val="0"/>
          <w:marTop w:val="0"/>
          <w:marBottom w:val="0"/>
          <w:divBdr>
            <w:top w:val="none" w:sz="0" w:space="0" w:color="auto"/>
            <w:left w:val="none" w:sz="0" w:space="0" w:color="auto"/>
            <w:bottom w:val="none" w:sz="0" w:space="0" w:color="auto"/>
            <w:right w:val="none" w:sz="0" w:space="0" w:color="auto"/>
          </w:divBdr>
          <w:divsChild>
            <w:div w:id="940990612">
              <w:marLeft w:val="0"/>
              <w:marRight w:val="0"/>
              <w:marTop w:val="0"/>
              <w:marBottom w:val="0"/>
              <w:divBdr>
                <w:top w:val="none" w:sz="0" w:space="0" w:color="auto"/>
                <w:left w:val="none" w:sz="0" w:space="0" w:color="auto"/>
                <w:bottom w:val="none" w:sz="0" w:space="0" w:color="auto"/>
                <w:right w:val="none" w:sz="0" w:space="0" w:color="auto"/>
              </w:divBdr>
              <w:divsChild>
                <w:div w:id="19719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66142-71EF-4051-B1B2-A0F718B2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TotalTime>
  <Pages>8</Pages>
  <Words>1628</Words>
  <Characters>8955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CORTE SUPREMA DE JUSTICIA</vt:lpstr>
    </vt:vector>
  </TitlesOfParts>
  <Company>CONSEJO SUPERIOR DE LA JUDIC</Company>
  <LinksUpToDate>false</LinksUpToDate>
  <CharactersWithSpaces>10562</CharactersWithSpaces>
  <SharedDoc>false</SharedDoc>
  <HLinks>
    <vt:vector size="12" baseType="variant">
      <vt:variant>
        <vt:i4>5439489</vt:i4>
      </vt:variant>
      <vt:variant>
        <vt:i4>62213</vt:i4>
      </vt:variant>
      <vt:variant>
        <vt:i4>1025</vt:i4>
      </vt:variant>
      <vt:variant>
        <vt:i4>1</vt:i4>
      </vt:variant>
      <vt:variant>
        <vt:lpwstr>LogosPersonalizados8</vt:lpwstr>
      </vt:variant>
      <vt:variant>
        <vt:lpwstr/>
      </vt:variant>
      <vt:variant>
        <vt:i4>1048593</vt:i4>
      </vt:variant>
      <vt:variant>
        <vt:i4>-1</vt:i4>
      </vt:variant>
      <vt:variant>
        <vt:i4>2049</vt:i4>
      </vt:variant>
      <vt:variant>
        <vt:i4>1</vt:i4>
      </vt:variant>
      <vt:variant>
        <vt:lpwstr>EscudosCivil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SUPREMA DE JUSTICIA</dc:title>
  <dc:creator>Your User Name</dc:creator>
  <cp:lastModifiedBy>Alvaro Lemus Ballen</cp:lastModifiedBy>
  <cp:revision>190</cp:revision>
  <cp:lastPrinted>2020-03-16T17:59:00Z</cp:lastPrinted>
  <dcterms:created xsi:type="dcterms:W3CDTF">2018-08-08T14:17:00Z</dcterms:created>
  <dcterms:modified xsi:type="dcterms:W3CDTF">2020-07-06T19:20:00Z</dcterms:modified>
</cp:coreProperties>
</file>